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9C86" w14:textId="77777777" w:rsidR="00C93CEB" w:rsidRPr="00CB516C" w:rsidRDefault="00C93CEB" w:rsidP="00A11972">
      <w:pPr>
        <w:spacing w:line="360" w:lineRule="auto"/>
        <w:jc w:val="center"/>
        <w:rPr>
          <w:b/>
          <w:u w:val="single"/>
        </w:rPr>
      </w:pPr>
      <w:bookmarkStart w:id="0" w:name="_Toc287437536"/>
      <w:bookmarkStart w:id="1" w:name="_Toc287437744"/>
      <w:bookmarkStart w:id="2" w:name="_Toc287441654"/>
      <w:bookmarkStart w:id="3" w:name="_Toc287441742"/>
      <w:r w:rsidRPr="00CB516C">
        <w:rPr>
          <w:b/>
          <w:u w:val="single"/>
        </w:rPr>
        <w:t>Slovenská poľnohospodárska univerzita  v Nitre</w:t>
      </w:r>
      <w:bookmarkEnd w:id="0"/>
      <w:bookmarkEnd w:id="1"/>
      <w:bookmarkEnd w:id="2"/>
      <w:bookmarkEnd w:id="3"/>
    </w:p>
    <w:p w14:paraId="02E8A7DC" w14:textId="77777777" w:rsidR="00C93CEB" w:rsidRPr="00CB516C" w:rsidRDefault="00C93CEB" w:rsidP="00A11972">
      <w:pPr>
        <w:spacing w:line="360" w:lineRule="auto"/>
        <w:jc w:val="both"/>
      </w:pPr>
    </w:p>
    <w:p w14:paraId="327C5AF8" w14:textId="77777777" w:rsidR="00C93CEB" w:rsidRPr="00CB516C" w:rsidRDefault="00C93CEB" w:rsidP="00A11972">
      <w:pPr>
        <w:spacing w:line="360" w:lineRule="auto"/>
        <w:jc w:val="both"/>
      </w:pPr>
    </w:p>
    <w:p w14:paraId="67BAB0D7" w14:textId="77777777" w:rsidR="00C93CEB" w:rsidRPr="00CB516C" w:rsidRDefault="00C93CEB" w:rsidP="00A11972">
      <w:pPr>
        <w:spacing w:line="360" w:lineRule="auto"/>
        <w:jc w:val="both"/>
      </w:pPr>
    </w:p>
    <w:p w14:paraId="001F034C" w14:textId="6E211D4E" w:rsidR="00C93CEB" w:rsidRPr="00CB516C" w:rsidRDefault="00C93CEB" w:rsidP="00A11972">
      <w:pPr>
        <w:spacing w:line="360" w:lineRule="auto"/>
        <w:jc w:val="both"/>
      </w:pPr>
      <w:r w:rsidRPr="00CB516C">
        <w:t>Správa na rokovanie Vedenia SPU v Nitre                                                      Január 20</w:t>
      </w:r>
      <w:r w:rsidR="001001E8" w:rsidRPr="00CB516C">
        <w:t>20</w:t>
      </w:r>
    </w:p>
    <w:p w14:paraId="40CE3042" w14:textId="77777777" w:rsidR="00C93CEB" w:rsidRPr="00CB516C" w:rsidRDefault="00C93CEB" w:rsidP="00A11972">
      <w:pPr>
        <w:spacing w:line="360" w:lineRule="auto"/>
        <w:jc w:val="both"/>
      </w:pPr>
    </w:p>
    <w:p w14:paraId="298B8405" w14:textId="77777777" w:rsidR="00C93CEB" w:rsidRPr="00CB516C" w:rsidRDefault="00C93CEB" w:rsidP="00A11972">
      <w:pPr>
        <w:spacing w:line="360" w:lineRule="auto"/>
        <w:jc w:val="both"/>
      </w:pPr>
    </w:p>
    <w:p w14:paraId="6854760D" w14:textId="77777777" w:rsidR="00C93CEB" w:rsidRPr="00CB516C" w:rsidRDefault="00C93CEB" w:rsidP="00A11972">
      <w:pPr>
        <w:spacing w:line="360" w:lineRule="auto"/>
        <w:jc w:val="both"/>
      </w:pPr>
    </w:p>
    <w:p w14:paraId="0B41C072" w14:textId="77777777" w:rsidR="00C93CEB" w:rsidRPr="00CB516C" w:rsidRDefault="00C93CEB" w:rsidP="00A11972">
      <w:pPr>
        <w:spacing w:line="360" w:lineRule="auto"/>
        <w:jc w:val="both"/>
        <w:rPr>
          <w:sz w:val="28"/>
          <w:szCs w:val="28"/>
        </w:rPr>
      </w:pPr>
    </w:p>
    <w:p w14:paraId="74808238" w14:textId="77777777" w:rsidR="00C93CEB" w:rsidRPr="00CB516C" w:rsidRDefault="00C93CEB" w:rsidP="00A11972">
      <w:pPr>
        <w:spacing w:line="360" w:lineRule="auto"/>
        <w:jc w:val="center"/>
        <w:rPr>
          <w:b/>
          <w:sz w:val="28"/>
          <w:szCs w:val="28"/>
        </w:rPr>
      </w:pPr>
      <w:bookmarkStart w:id="4" w:name="_Toc287437537"/>
      <w:bookmarkStart w:id="5" w:name="_Toc287437745"/>
      <w:bookmarkStart w:id="6" w:name="_Toc287441655"/>
      <w:bookmarkStart w:id="7" w:name="_Toc287441743"/>
      <w:r w:rsidRPr="00CB516C">
        <w:rPr>
          <w:b/>
          <w:sz w:val="28"/>
          <w:szCs w:val="28"/>
        </w:rPr>
        <w:t>Hodnotiaca správa o zahraničných vzťahoch</w:t>
      </w:r>
      <w:bookmarkEnd w:id="4"/>
      <w:bookmarkEnd w:id="5"/>
      <w:bookmarkEnd w:id="6"/>
      <w:bookmarkEnd w:id="7"/>
    </w:p>
    <w:p w14:paraId="01109004" w14:textId="77777777" w:rsidR="00C93CEB" w:rsidRPr="00CB516C" w:rsidRDefault="00C93CEB" w:rsidP="00A11972">
      <w:pPr>
        <w:spacing w:line="360" w:lineRule="auto"/>
        <w:jc w:val="center"/>
        <w:rPr>
          <w:b/>
          <w:sz w:val="28"/>
          <w:szCs w:val="28"/>
        </w:rPr>
      </w:pPr>
      <w:bookmarkStart w:id="8" w:name="_Toc287437538"/>
      <w:bookmarkStart w:id="9" w:name="_Toc287437746"/>
      <w:bookmarkStart w:id="10" w:name="_Toc287441656"/>
      <w:bookmarkStart w:id="11" w:name="_Toc287441744"/>
    </w:p>
    <w:p w14:paraId="73718BB1" w14:textId="26806479" w:rsidR="00C93CEB" w:rsidRPr="00CB516C" w:rsidRDefault="00C93CEB" w:rsidP="00A11972">
      <w:pPr>
        <w:spacing w:line="360" w:lineRule="auto"/>
        <w:jc w:val="center"/>
        <w:rPr>
          <w:b/>
          <w:sz w:val="28"/>
          <w:szCs w:val="28"/>
        </w:rPr>
      </w:pPr>
      <w:r w:rsidRPr="00CB516C">
        <w:rPr>
          <w:b/>
          <w:sz w:val="28"/>
          <w:szCs w:val="28"/>
        </w:rPr>
        <w:t xml:space="preserve">SPU v Nitre za rok  </w:t>
      </w:r>
      <w:bookmarkEnd w:id="8"/>
      <w:bookmarkEnd w:id="9"/>
      <w:bookmarkEnd w:id="10"/>
      <w:bookmarkEnd w:id="11"/>
      <w:r w:rsidRPr="00CB516C">
        <w:rPr>
          <w:b/>
          <w:sz w:val="28"/>
          <w:szCs w:val="28"/>
        </w:rPr>
        <w:t>201</w:t>
      </w:r>
      <w:r w:rsidR="001001E8" w:rsidRPr="00CB516C">
        <w:rPr>
          <w:b/>
          <w:sz w:val="28"/>
          <w:szCs w:val="28"/>
        </w:rPr>
        <w:t>9</w:t>
      </w:r>
    </w:p>
    <w:p w14:paraId="660905E0" w14:textId="77777777" w:rsidR="00C93CEB" w:rsidRPr="00CB516C" w:rsidRDefault="00C93CEB" w:rsidP="00A11972">
      <w:pPr>
        <w:spacing w:line="360" w:lineRule="auto"/>
        <w:jc w:val="both"/>
      </w:pPr>
    </w:p>
    <w:p w14:paraId="5CA21F15" w14:textId="77777777" w:rsidR="00C93CEB" w:rsidRPr="00CB516C" w:rsidRDefault="00C93CEB" w:rsidP="00A11972">
      <w:pPr>
        <w:pStyle w:val="Pta"/>
        <w:tabs>
          <w:tab w:val="left" w:pos="708"/>
        </w:tabs>
        <w:spacing w:line="360" w:lineRule="auto"/>
        <w:jc w:val="both"/>
        <w:rPr>
          <w:sz w:val="24"/>
          <w:szCs w:val="24"/>
          <w:lang w:val="sk-SK"/>
        </w:rPr>
      </w:pPr>
    </w:p>
    <w:p w14:paraId="528F5EA4" w14:textId="77777777" w:rsidR="00C93CEB" w:rsidRPr="00CB516C" w:rsidRDefault="00C93CEB" w:rsidP="00A11972">
      <w:pPr>
        <w:pStyle w:val="Pta"/>
        <w:tabs>
          <w:tab w:val="left" w:pos="708"/>
        </w:tabs>
        <w:spacing w:line="360" w:lineRule="auto"/>
        <w:jc w:val="both"/>
        <w:rPr>
          <w:sz w:val="24"/>
          <w:szCs w:val="24"/>
          <w:lang w:val="sk-SK"/>
        </w:rPr>
      </w:pPr>
    </w:p>
    <w:p w14:paraId="612E96A3" w14:textId="77777777" w:rsidR="00C93CEB" w:rsidRPr="00CB516C" w:rsidRDefault="00C93CEB" w:rsidP="00A11972">
      <w:pPr>
        <w:spacing w:line="360" w:lineRule="auto"/>
        <w:jc w:val="both"/>
      </w:pPr>
      <w:r w:rsidRPr="00CB516C">
        <w:t xml:space="preserve">Predkladá:                                     </w:t>
      </w:r>
      <w:r w:rsidRPr="00CB516C">
        <w:tab/>
      </w:r>
      <w:r w:rsidRPr="00CB516C">
        <w:tab/>
        <w:t xml:space="preserve"> Návrh na rozhodnutie: </w:t>
      </w:r>
    </w:p>
    <w:p w14:paraId="5355DBFB" w14:textId="77777777" w:rsidR="00C93CEB" w:rsidRPr="00CB516C" w:rsidRDefault="00C93CEB" w:rsidP="00A11972">
      <w:pPr>
        <w:spacing w:line="360" w:lineRule="auto"/>
        <w:jc w:val="both"/>
      </w:pPr>
      <w:proofErr w:type="spellStart"/>
      <w:r w:rsidRPr="00CB516C">
        <w:t>Dr.h.c</w:t>
      </w:r>
      <w:proofErr w:type="spellEnd"/>
      <w:r w:rsidRPr="00CB516C">
        <w:t>. prof. Ing. Peter Bielik, PhD.</w:t>
      </w:r>
    </w:p>
    <w:p w14:paraId="1FE51430" w14:textId="77777777" w:rsidR="00C93CEB" w:rsidRPr="00CB516C" w:rsidRDefault="00C93CEB" w:rsidP="00A11972">
      <w:pPr>
        <w:spacing w:line="360" w:lineRule="auto"/>
        <w:ind w:left="4536" w:hanging="4536"/>
        <w:jc w:val="both"/>
      </w:pPr>
      <w:r w:rsidRPr="00CB516C">
        <w:tab/>
      </w:r>
      <w:r w:rsidRPr="00CB516C">
        <w:tab/>
      </w:r>
      <w:r w:rsidRPr="00CB516C">
        <w:tab/>
        <w:t xml:space="preserve"> </w:t>
      </w:r>
      <w:r w:rsidRPr="00CB516C">
        <w:tab/>
      </w:r>
      <w:r w:rsidRPr="00CB516C">
        <w:tab/>
      </w:r>
    </w:p>
    <w:p w14:paraId="32442D69" w14:textId="2D994A92" w:rsidR="00C93CEB" w:rsidRPr="00CB516C" w:rsidRDefault="00C93CEB" w:rsidP="00A11972">
      <w:pPr>
        <w:spacing w:line="360" w:lineRule="auto"/>
        <w:ind w:left="4536" w:hanging="4536"/>
        <w:jc w:val="both"/>
        <w:rPr>
          <w:b/>
        </w:rPr>
      </w:pPr>
      <w:r w:rsidRPr="00CB516C">
        <w:t xml:space="preserve">                                                                    </w:t>
      </w:r>
      <w:r w:rsidRPr="00CB516C">
        <w:rPr>
          <w:b/>
        </w:rPr>
        <w:t>1. Hodnotiaca správa o zahraničných vzťahoch SPU  v Nitre za rok 201</w:t>
      </w:r>
      <w:r w:rsidR="001001E8" w:rsidRPr="00CB516C">
        <w:rPr>
          <w:b/>
        </w:rPr>
        <w:t>9</w:t>
      </w:r>
      <w:r w:rsidRPr="00CB516C">
        <w:rPr>
          <w:b/>
        </w:rPr>
        <w:t xml:space="preserve"> sa schvaľuje </w:t>
      </w:r>
    </w:p>
    <w:p w14:paraId="7C8EE2EB" w14:textId="77777777" w:rsidR="00C93CEB" w:rsidRPr="00CB516C" w:rsidRDefault="00C93CEB" w:rsidP="00A11972">
      <w:pPr>
        <w:spacing w:line="360" w:lineRule="auto"/>
        <w:ind w:left="3261" w:firstLine="708"/>
        <w:jc w:val="both"/>
      </w:pPr>
      <w:r w:rsidRPr="00CB516C">
        <w:t xml:space="preserve">       a) s pripomienkami</w:t>
      </w:r>
    </w:p>
    <w:p w14:paraId="10A4400B" w14:textId="77777777" w:rsidR="00C93CEB" w:rsidRPr="00CB516C" w:rsidRDefault="00C93CEB" w:rsidP="00A11972">
      <w:pPr>
        <w:spacing w:line="360" w:lineRule="auto"/>
        <w:ind w:left="3261" w:firstLine="708"/>
        <w:jc w:val="both"/>
      </w:pPr>
      <w:r w:rsidRPr="00CB516C">
        <w:t xml:space="preserve">       b) bez pripomienok </w:t>
      </w:r>
    </w:p>
    <w:p w14:paraId="0839A46A" w14:textId="77777777" w:rsidR="00C93CEB" w:rsidRPr="00CB516C" w:rsidRDefault="00C93CEB" w:rsidP="00A11972">
      <w:pPr>
        <w:spacing w:line="360" w:lineRule="auto"/>
      </w:pPr>
    </w:p>
    <w:p w14:paraId="266535C0" w14:textId="77777777" w:rsidR="00C93CEB" w:rsidRPr="00CB516C" w:rsidRDefault="00C93CEB" w:rsidP="00A11972">
      <w:pPr>
        <w:spacing w:line="360" w:lineRule="auto"/>
      </w:pPr>
    </w:p>
    <w:p w14:paraId="1AF40E5E" w14:textId="7A298127" w:rsidR="00C93CEB" w:rsidRPr="00CB516C" w:rsidRDefault="00C93CEB" w:rsidP="00A11972">
      <w:pPr>
        <w:spacing w:line="360" w:lineRule="auto"/>
        <w:rPr>
          <w:b/>
        </w:rPr>
      </w:pPr>
      <w:r w:rsidRPr="00CB516C">
        <w:t xml:space="preserve">                    </w:t>
      </w:r>
      <w:bookmarkStart w:id="12" w:name="_Toc287437539"/>
      <w:bookmarkStart w:id="13" w:name="_Toc287437747"/>
      <w:bookmarkStart w:id="14" w:name="_Toc287441657"/>
      <w:bookmarkStart w:id="15" w:name="_Toc287441745"/>
      <w:r w:rsidRPr="00CB516C">
        <w:t xml:space="preserve">                       </w:t>
      </w:r>
      <w:r w:rsidRPr="00CB516C">
        <w:tab/>
      </w:r>
      <w:r w:rsidRPr="00CB516C">
        <w:tab/>
      </w:r>
      <w:r w:rsidRPr="00CB516C">
        <w:tab/>
        <w:t xml:space="preserve"> </w:t>
      </w:r>
      <w:r w:rsidRPr="00CB516C">
        <w:rPr>
          <w:b/>
        </w:rPr>
        <w:t>2. Ukladá realizovať navrhované uznesenia:</w:t>
      </w:r>
      <w:bookmarkStart w:id="16" w:name="_Toc287437540"/>
      <w:bookmarkStart w:id="17" w:name="_Toc287437748"/>
      <w:bookmarkStart w:id="18" w:name="_Toc287441658"/>
      <w:bookmarkStart w:id="19" w:name="_Toc287441746"/>
      <w:bookmarkEnd w:id="12"/>
      <w:bookmarkEnd w:id="13"/>
      <w:bookmarkEnd w:id="14"/>
      <w:bookmarkEnd w:id="15"/>
      <w:r w:rsidR="00CB516C" w:rsidRPr="00CB516C">
        <w:rPr>
          <w:b/>
        </w:rPr>
        <w:t xml:space="preserve">     </w:t>
      </w:r>
    </w:p>
    <w:p w14:paraId="1FD7EB9D" w14:textId="77777777" w:rsidR="00C93CEB" w:rsidRPr="00CB516C" w:rsidRDefault="00C93CEB" w:rsidP="00A11972">
      <w:pPr>
        <w:spacing w:line="360" w:lineRule="auto"/>
        <w:rPr>
          <w:b/>
          <w:u w:val="single"/>
        </w:rPr>
      </w:pPr>
    </w:p>
    <w:p w14:paraId="3976BA1B" w14:textId="77777777" w:rsidR="00C93CEB" w:rsidRPr="00CB516C" w:rsidRDefault="00C93CEB" w:rsidP="00A11972">
      <w:pPr>
        <w:spacing w:line="360" w:lineRule="auto"/>
        <w:rPr>
          <w:b/>
          <w:u w:val="single"/>
        </w:rPr>
      </w:pPr>
      <w:r w:rsidRPr="00CB516C">
        <w:rPr>
          <w:b/>
          <w:u w:val="single"/>
        </w:rPr>
        <w:t>Vypracovali:</w:t>
      </w:r>
      <w:bookmarkEnd w:id="16"/>
      <w:bookmarkEnd w:id="17"/>
      <w:bookmarkEnd w:id="18"/>
      <w:bookmarkEnd w:id="19"/>
      <w:r w:rsidRPr="00CB516C">
        <w:rPr>
          <w:b/>
          <w:u w:val="single"/>
        </w:rPr>
        <w:t xml:space="preserve"> </w:t>
      </w:r>
    </w:p>
    <w:p w14:paraId="1ACE7002" w14:textId="77777777" w:rsidR="00C93CEB" w:rsidRPr="00CB516C" w:rsidRDefault="00C93CEB" w:rsidP="00A11972">
      <w:pPr>
        <w:spacing w:line="360" w:lineRule="auto"/>
        <w:jc w:val="both"/>
      </w:pPr>
      <w:proofErr w:type="spellStart"/>
      <w:r w:rsidRPr="00CB516C">
        <w:t>Dr.h.c</w:t>
      </w:r>
      <w:proofErr w:type="spellEnd"/>
      <w:r w:rsidRPr="00CB516C">
        <w:t>. prof. Ing. Peter Bielik, PhD.</w:t>
      </w:r>
    </w:p>
    <w:p w14:paraId="7CABBA2A" w14:textId="77777777" w:rsidR="00C93CEB" w:rsidRPr="00CB516C" w:rsidRDefault="00C93CEB" w:rsidP="00A11972">
      <w:pPr>
        <w:spacing w:line="360" w:lineRule="auto"/>
      </w:pPr>
      <w:r w:rsidRPr="00CB516C">
        <w:t>Mgr. Mária Baková</w:t>
      </w:r>
    </w:p>
    <w:p w14:paraId="6CCE86C6" w14:textId="3A68E358" w:rsidR="001001E8" w:rsidRPr="00CB516C" w:rsidRDefault="001001E8" w:rsidP="00A11972">
      <w:pPr>
        <w:spacing w:line="360" w:lineRule="auto"/>
      </w:pPr>
      <w:r w:rsidRPr="00CB516C">
        <w:t>Mgr. Barbora Kolářová</w:t>
      </w:r>
    </w:p>
    <w:p w14:paraId="6311DB5C" w14:textId="77777777" w:rsidR="00C93CEB" w:rsidRPr="00CB516C" w:rsidRDefault="00C93CEB" w:rsidP="00A11972">
      <w:pPr>
        <w:spacing w:line="360" w:lineRule="auto"/>
      </w:pPr>
      <w:r w:rsidRPr="00CB516C">
        <w:t>Mgr. Zuzana Kunová</w:t>
      </w:r>
    </w:p>
    <w:p w14:paraId="48B4D774" w14:textId="77777777" w:rsidR="00C93CEB" w:rsidRPr="00CB516C" w:rsidRDefault="00C93CEB" w:rsidP="00A11972">
      <w:pPr>
        <w:spacing w:line="360" w:lineRule="auto"/>
      </w:pPr>
      <w:r w:rsidRPr="00CB516C">
        <w:t xml:space="preserve">Mgr. Eva Trabalíková </w:t>
      </w:r>
    </w:p>
    <w:p w14:paraId="5CBA631E" w14:textId="77777777" w:rsidR="00C93CEB" w:rsidRPr="00CB516C" w:rsidRDefault="00C93CEB" w:rsidP="00A11972">
      <w:pPr>
        <w:spacing w:line="360" w:lineRule="auto"/>
      </w:pPr>
      <w:r w:rsidRPr="00CB516C">
        <w:t>Mgr. Vladislav Valach</w:t>
      </w:r>
    </w:p>
    <w:p w14:paraId="44F0C76D" w14:textId="77777777" w:rsidR="00C93CEB" w:rsidRPr="0096714F" w:rsidRDefault="00C93CEB" w:rsidP="00A11972">
      <w:pPr>
        <w:spacing w:line="360" w:lineRule="auto"/>
      </w:pPr>
      <w:r w:rsidRPr="0096714F">
        <w:rPr>
          <w:b/>
        </w:rPr>
        <w:lastRenderedPageBreak/>
        <w:t>Prílohy</w:t>
      </w:r>
      <w:r w:rsidRPr="0096714F">
        <w:t>: Tabuľkové prílohy</w:t>
      </w:r>
    </w:p>
    <w:p w14:paraId="2B81A38E" w14:textId="77777777" w:rsidR="00FA332C" w:rsidRPr="0096714F" w:rsidRDefault="00FA332C" w:rsidP="00A11972">
      <w:pPr>
        <w:spacing w:line="360" w:lineRule="auto"/>
      </w:pPr>
    </w:p>
    <w:p w14:paraId="276C4851" w14:textId="77777777" w:rsidR="00FA332C" w:rsidRPr="0096714F" w:rsidRDefault="00FA332C" w:rsidP="00A11972">
      <w:pPr>
        <w:pStyle w:val="Nadpis1"/>
        <w:spacing w:line="360" w:lineRule="auto"/>
        <w:jc w:val="left"/>
        <w:rPr>
          <w:rFonts w:ascii="Times New Roman" w:hAnsi="Times New Roman" w:cs="Times New Roman"/>
          <w:sz w:val="24"/>
          <w:u w:val="none"/>
        </w:rPr>
      </w:pPr>
      <w:r w:rsidRPr="0096714F">
        <w:rPr>
          <w:rFonts w:ascii="Times New Roman" w:hAnsi="Times New Roman" w:cs="Times New Roman"/>
          <w:sz w:val="24"/>
          <w:u w:val="none"/>
        </w:rPr>
        <w:t xml:space="preserve">OBSAH </w:t>
      </w:r>
    </w:p>
    <w:p w14:paraId="001F1B14" w14:textId="32FED288" w:rsidR="00FA332C" w:rsidRPr="0096714F" w:rsidRDefault="00FA332C" w:rsidP="00A11972">
      <w:pPr>
        <w:spacing w:line="360" w:lineRule="auto"/>
        <w:jc w:val="both"/>
      </w:pPr>
      <w:r w:rsidRPr="0096714F">
        <w:t xml:space="preserve">Úvod </w:t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rPr>
          <w:i/>
          <w:color w:val="70AD47" w:themeColor="accent6"/>
        </w:rPr>
        <w:tab/>
      </w:r>
      <w:r w:rsidRPr="0096714F">
        <w:rPr>
          <w:i/>
          <w:color w:val="70AD47" w:themeColor="accent6"/>
        </w:rPr>
        <w:tab/>
      </w:r>
      <w:r w:rsidRPr="0096714F">
        <w:rPr>
          <w:i/>
          <w:color w:val="70AD47" w:themeColor="accent6"/>
        </w:rPr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  <w:r w:rsidRPr="0096714F">
        <w:tab/>
      </w:r>
    </w:p>
    <w:p w14:paraId="445E84F7" w14:textId="74DF8099" w:rsidR="00FA332C" w:rsidRPr="0096714F" w:rsidRDefault="00FA332C" w:rsidP="00A11972">
      <w:pPr>
        <w:spacing w:line="360" w:lineRule="auto"/>
        <w:jc w:val="both"/>
        <w:rPr>
          <w:b/>
        </w:rPr>
      </w:pPr>
      <w:r w:rsidRPr="0096714F">
        <w:rPr>
          <w:b/>
        </w:rPr>
        <w:t xml:space="preserve">1 Medzinárodné aktivity v oblasti vzdelávania </w:t>
      </w:r>
    </w:p>
    <w:p w14:paraId="791FC222" w14:textId="77777777" w:rsidR="00FA332C" w:rsidRPr="0096714F" w:rsidRDefault="00FA332C" w:rsidP="00A11972">
      <w:pPr>
        <w:spacing w:line="360" w:lineRule="auto"/>
        <w:ind w:left="284"/>
        <w:jc w:val="both"/>
        <w:rPr>
          <w:b/>
        </w:rPr>
      </w:pPr>
    </w:p>
    <w:p w14:paraId="526788BD" w14:textId="7A60FAB8" w:rsidR="00FA332C" w:rsidRPr="0096714F" w:rsidRDefault="00FA332C" w:rsidP="00A11972">
      <w:pPr>
        <w:pStyle w:val="Odsekzoznamu"/>
        <w:numPr>
          <w:ilvl w:val="1"/>
          <w:numId w:val="10"/>
        </w:numPr>
        <w:spacing w:line="360" w:lineRule="auto"/>
        <w:jc w:val="both"/>
        <w:rPr>
          <w:b/>
        </w:rPr>
      </w:pPr>
      <w:r w:rsidRPr="0096714F">
        <w:rPr>
          <w:b/>
        </w:rPr>
        <w:t xml:space="preserve"> Mobility v rámci programu Erasmus+ KA103 </w:t>
      </w:r>
    </w:p>
    <w:p w14:paraId="304344B1" w14:textId="7037036C" w:rsidR="00FA332C" w:rsidRPr="0096714F" w:rsidRDefault="00FA332C" w:rsidP="00A11972">
      <w:pPr>
        <w:pStyle w:val="Odsekzoznamu"/>
        <w:numPr>
          <w:ilvl w:val="2"/>
          <w:numId w:val="10"/>
        </w:numPr>
        <w:spacing w:line="360" w:lineRule="auto"/>
        <w:jc w:val="both"/>
      </w:pPr>
      <w:r w:rsidRPr="0096714F">
        <w:t xml:space="preserve">Mobility študentov  za účelom štúdia v  rámci programu Erasmus+ KA103 </w:t>
      </w:r>
    </w:p>
    <w:p w14:paraId="550EADB9" w14:textId="2712259B" w:rsidR="00FA332C" w:rsidRPr="0096714F" w:rsidRDefault="00FA332C" w:rsidP="00A11972">
      <w:pPr>
        <w:numPr>
          <w:ilvl w:val="2"/>
          <w:numId w:val="10"/>
        </w:numPr>
        <w:spacing w:line="360" w:lineRule="auto"/>
        <w:jc w:val="both"/>
      </w:pPr>
      <w:r w:rsidRPr="0096714F">
        <w:t xml:space="preserve">Mobility študentov  za účelom stáže v  rámci programu Erasmus+ KA103 </w:t>
      </w:r>
    </w:p>
    <w:p w14:paraId="2F2B63E1" w14:textId="739244F9" w:rsidR="00FA332C" w:rsidRPr="0096714F" w:rsidRDefault="00FA332C" w:rsidP="00A11972">
      <w:pPr>
        <w:numPr>
          <w:ilvl w:val="2"/>
          <w:numId w:val="10"/>
        </w:numPr>
        <w:spacing w:line="360" w:lineRule="auto"/>
        <w:jc w:val="both"/>
      </w:pPr>
      <w:r w:rsidRPr="0096714F">
        <w:t>Mobility zamestnancov za účelom výučby v rámci programu Erasmus+  KA103</w:t>
      </w:r>
      <w:r w:rsidRPr="0096714F">
        <w:rPr>
          <w:i/>
          <w:color w:val="70AD47" w:themeColor="accent6"/>
        </w:rPr>
        <w:t xml:space="preserve"> </w:t>
      </w:r>
    </w:p>
    <w:p w14:paraId="2EA38821" w14:textId="4075EC83" w:rsidR="00FA332C" w:rsidRPr="0096714F" w:rsidRDefault="00FA332C" w:rsidP="00A11972">
      <w:pPr>
        <w:numPr>
          <w:ilvl w:val="2"/>
          <w:numId w:val="10"/>
        </w:numPr>
        <w:spacing w:line="360" w:lineRule="auto"/>
        <w:jc w:val="both"/>
      </w:pPr>
      <w:r w:rsidRPr="0096714F">
        <w:t xml:space="preserve">Mobility zamestnancov za účelom školenia v rámci programu Erasmus+  KA103 </w:t>
      </w:r>
    </w:p>
    <w:p w14:paraId="52AA2836" w14:textId="77777777" w:rsidR="00FA332C" w:rsidRPr="0096714F" w:rsidRDefault="00FA332C" w:rsidP="00A11972">
      <w:pPr>
        <w:pStyle w:val="Odsekzoznamu"/>
        <w:spacing w:line="360" w:lineRule="auto"/>
        <w:ind w:left="644"/>
        <w:jc w:val="both"/>
        <w:rPr>
          <w:b/>
        </w:rPr>
      </w:pPr>
    </w:p>
    <w:p w14:paraId="64D591BB" w14:textId="1FB3C23A" w:rsidR="00FA332C" w:rsidRPr="0096714F" w:rsidRDefault="00FA332C" w:rsidP="00A11972">
      <w:pPr>
        <w:pStyle w:val="Odsekzoznamu"/>
        <w:numPr>
          <w:ilvl w:val="1"/>
          <w:numId w:val="10"/>
        </w:numPr>
        <w:spacing w:line="360" w:lineRule="auto"/>
        <w:jc w:val="both"/>
        <w:rPr>
          <w:b/>
        </w:rPr>
      </w:pPr>
      <w:r w:rsidRPr="0096714F">
        <w:rPr>
          <w:b/>
        </w:rPr>
        <w:t>Mobility v rámci programu Erasmus+ KA107</w:t>
      </w:r>
      <w:r w:rsidRPr="0096714F">
        <w:rPr>
          <w:b/>
          <w:color w:val="FF0000"/>
        </w:rPr>
        <w:tab/>
      </w:r>
      <w:r w:rsidRPr="0096714F">
        <w:rPr>
          <w:b/>
          <w:color w:val="FF0000"/>
        </w:rPr>
        <w:tab/>
      </w:r>
      <w:r w:rsidRPr="0096714F">
        <w:rPr>
          <w:b/>
          <w:color w:val="FF0000"/>
        </w:rPr>
        <w:tab/>
      </w:r>
    </w:p>
    <w:p w14:paraId="7044A546" w14:textId="1AD24AAC" w:rsidR="00FA332C" w:rsidRPr="0096714F" w:rsidRDefault="00FA332C" w:rsidP="00A11972">
      <w:pPr>
        <w:numPr>
          <w:ilvl w:val="2"/>
          <w:numId w:val="10"/>
        </w:numPr>
        <w:spacing w:line="360" w:lineRule="auto"/>
        <w:jc w:val="both"/>
      </w:pPr>
      <w:r w:rsidRPr="0096714F">
        <w:t xml:space="preserve">Mobility študentov  za účelom štúdia v  rámci programu Erasmus+ KA107 </w:t>
      </w:r>
    </w:p>
    <w:p w14:paraId="14854F51" w14:textId="34559822" w:rsidR="00FA332C" w:rsidRPr="0096714F" w:rsidRDefault="00FA332C" w:rsidP="00A11972">
      <w:pPr>
        <w:numPr>
          <w:ilvl w:val="2"/>
          <w:numId w:val="10"/>
        </w:numPr>
        <w:spacing w:line="360" w:lineRule="auto"/>
        <w:jc w:val="both"/>
      </w:pPr>
      <w:r w:rsidRPr="0096714F">
        <w:t>Mobility zamestnancov za účelom výučby v rámci programu Erasmus+  KA107</w:t>
      </w:r>
    </w:p>
    <w:p w14:paraId="594084A8" w14:textId="4728B70E" w:rsidR="00FA332C" w:rsidRPr="0096714F" w:rsidRDefault="00FA332C" w:rsidP="00A11972">
      <w:pPr>
        <w:numPr>
          <w:ilvl w:val="2"/>
          <w:numId w:val="10"/>
        </w:numPr>
        <w:spacing w:line="360" w:lineRule="auto"/>
        <w:jc w:val="both"/>
      </w:pPr>
      <w:r w:rsidRPr="0096714F">
        <w:t xml:space="preserve">Mobility zamestnancov za účelom školenia </w:t>
      </w:r>
      <w:r w:rsidR="00DD7A77" w:rsidRPr="0096714F">
        <w:t>v rámci programu Erasmus+  KA107</w:t>
      </w:r>
      <w:r w:rsidRPr="0096714F">
        <w:tab/>
      </w:r>
    </w:p>
    <w:p w14:paraId="1B2DFDA5" w14:textId="77777777" w:rsidR="00FA332C" w:rsidRPr="0096714F" w:rsidRDefault="00FA332C" w:rsidP="00A11972">
      <w:pPr>
        <w:spacing w:line="360" w:lineRule="auto"/>
        <w:ind w:left="1004"/>
        <w:jc w:val="both"/>
      </w:pPr>
    </w:p>
    <w:p w14:paraId="16B376EC" w14:textId="0B10DA0B" w:rsidR="00FA332C" w:rsidRPr="0096714F" w:rsidRDefault="00FA332C" w:rsidP="00A11972">
      <w:pPr>
        <w:pStyle w:val="Odsekzoznamu"/>
        <w:numPr>
          <w:ilvl w:val="1"/>
          <w:numId w:val="10"/>
        </w:numPr>
        <w:spacing w:line="360" w:lineRule="auto"/>
        <w:jc w:val="both"/>
        <w:rPr>
          <w:b/>
        </w:rPr>
      </w:pPr>
      <w:r w:rsidRPr="0096714F">
        <w:rPr>
          <w:b/>
        </w:rPr>
        <w:t xml:space="preserve">Mobility v rámci ostatných medzinárodných vzdelávacích programov </w:t>
      </w:r>
    </w:p>
    <w:p w14:paraId="0B4C1971" w14:textId="1E807D84" w:rsidR="00D201F9" w:rsidRPr="0096714F" w:rsidRDefault="00D201F9" w:rsidP="00D201F9">
      <w:pPr>
        <w:pStyle w:val="Standard"/>
        <w:numPr>
          <w:ilvl w:val="2"/>
          <w:numId w:val="10"/>
        </w:numPr>
        <w:spacing w:line="360" w:lineRule="auto"/>
        <w:jc w:val="both"/>
      </w:pPr>
      <w:r w:rsidRPr="0096714F">
        <w:t>Mobility študentov (ostatné programy)</w:t>
      </w:r>
    </w:p>
    <w:p w14:paraId="425BE619" w14:textId="1AA36B4F" w:rsidR="00D201F9" w:rsidRPr="0096714F" w:rsidRDefault="009B01FF" w:rsidP="0096714F">
      <w:pPr>
        <w:pStyle w:val="Standard"/>
        <w:spacing w:line="360" w:lineRule="auto"/>
        <w:ind w:left="360"/>
        <w:jc w:val="both"/>
      </w:pPr>
      <w:r>
        <w:t xml:space="preserve">    </w:t>
      </w:r>
      <w:r w:rsidR="00D201F9" w:rsidRPr="0096714F">
        <w:t xml:space="preserve">1.3.2 </w:t>
      </w:r>
      <w:r w:rsidR="0096714F" w:rsidRPr="0096714F">
        <w:t xml:space="preserve">   </w:t>
      </w:r>
      <w:r w:rsidR="00D201F9" w:rsidRPr="0096714F">
        <w:t>Mobility zamestnancov (ostatné programy)</w:t>
      </w:r>
    </w:p>
    <w:p w14:paraId="0763E623" w14:textId="77777777" w:rsidR="00D201F9" w:rsidRPr="0096714F" w:rsidRDefault="00D201F9" w:rsidP="0096714F">
      <w:pPr>
        <w:pStyle w:val="Standard"/>
        <w:spacing w:line="360" w:lineRule="auto"/>
        <w:ind w:left="1288"/>
        <w:jc w:val="both"/>
        <w:rPr>
          <w:b/>
        </w:rPr>
      </w:pPr>
    </w:p>
    <w:p w14:paraId="20899CDC" w14:textId="77777777" w:rsidR="00DD7A77" w:rsidRPr="0096714F" w:rsidRDefault="00DD7A77" w:rsidP="0096714F">
      <w:pPr>
        <w:spacing w:line="360" w:lineRule="auto"/>
        <w:jc w:val="both"/>
        <w:rPr>
          <w:b/>
        </w:rPr>
      </w:pPr>
    </w:p>
    <w:p w14:paraId="7DE5F174" w14:textId="77777777" w:rsidR="00FA332C" w:rsidRPr="0096714F" w:rsidRDefault="00FA332C" w:rsidP="00A11972">
      <w:pPr>
        <w:spacing w:line="360" w:lineRule="auto"/>
        <w:jc w:val="both"/>
        <w:rPr>
          <w:b/>
        </w:rPr>
      </w:pPr>
      <w:r w:rsidRPr="0096714F">
        <w:rPr>
          <w:b/>
        </w:rPr>
        <w:t xml:space="preserve">2 Prehľad centralizovaných aktivít organizovaných </w:t>
      </w:r>
      <w:proofErr w:type="spellStart"/>
      <w:r w:rsidRPr="0096714F">
        <w:rPr>
          <w:b/>
        </w:rPr>
        <w:t>KZVaMVP</w:t>
      </w:r>
      <w:proofErr w:type="spellEnd"/>
      <w:r w:rsidRPr="0096714F">
        <w:rPr>
          <w:b/>
        </w:rPr>
        <w:t xml:space="preserve"> pre rozvoj</w:t>
      </w:r>
    </w:p>
    <w:p w14:paraId="796CF868" w14:textId="7AF96A95" w:rsidR="00FA332C" w:rsidRPr="0096714F" w:rsidRDefault="00FA332C" w:rsidP="00A11972">
      <w:pPr>
        <w:spacing w:line="360" w:lineRule="auto"/>
        <w:jc w:val="both"/>
        <w:rPr>
          <w:i/>
          <w:color w:val="70AD47" w:themeColor="accent6"/>
        </w:rPr>
      </w:pPr>
      <w:r w:rsidRPr="0096714F">
        <w:rPr>
          <w:b/>
        </w:rPr>
        <w:t xml:space="preserve">  </w:t>
      </w:r>
      <w:r w:rsidR="001001E8" w:rsidRPr="0096714F">
        <w:rPr>
          <w:b/>
        </w:rPr>
        <w:t>akademických mobilít v roku 2019</w:t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</w:p>
    <w:p w14:paraId="6482A4FE" w14:textId="77777777" w:rsidR="00FA332C" w:rsidRPr="0096714F" w:rsidRDefault="00FA332C" w:rsidP="00A11972">
      <w:pPr>
        <w:spacing w:line="360" w:lineRule="auto"/>
        <w:jc w:val="both"/>
        <w:rPr>
          <w:b/>
        </w:rPr>
      </w:pPr>
    </w:p>
    <w:p w14:paraId="03007DD1" w14:textId="49E25A83" w:rsidR="00FA332C" w:rsidRPr="0096714F" w:rsidRDefault="00FA332C" w:rsidP="00A11972">
      <w:pPr>
        <w:spacing w:line="360" w:lineRule="auto"/>
        <w:jc w:val="both"/>
        <w:rPr>
          <w:i/>
          <w:color w:val="70AD47" w:themeColor="accent6"/>
        </w:rPr>
      </w:pPr>
      <w:r w:rsidRPr="0096714F">
        <w:rPr>
          <w:b/>
        </w:rPr>
        <w:t>3 Propagácia SPU, členstvo v medzinárodných organizáciách</w:t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</w:p>
    <w:p w14:paraId="44E770B9" w14:textId="77777777" w:rsidR="00FA332C" w:rsidRPr="0096714F" w:rsidRDefault="00FA332C" w:rsidP="00A11972">
      <w:pPr>
        <w:spacing w:line="360" w:lineRule="auto"/>
        <w:jc w:val="both"/>
        <w:rPr>
          <w:b/>
        </w:rPr>
      </w:pPr>
    </w:p>
    <w:p w14:paraId="7DDC5314" w14:textId="7B3E3AE7" w:rsidR="00FA332C" w:rsidRPr="0096714F" w:rsidRDefault="00FA332C" w:rsidP="00A11972">
      <w:pPr>
        <w:spacing w:line="360" w:lineRule="auto"/>
        <w:jc w:val="both"/>
      </w:pPr>
      <w:r w:rsidRPr="0096714F">
        <w:rPr>
          <w:b/>
        </w:rPr>
        <w:t>4 Medzinárodné vzdeláv</w:t>
      </w:r>
      <w:r w:rsidR="00DD7A77" w:rsidRPr="0096714F">
        <w:rPr>
          <w:b/>
        </w:rPr>
        <w:t xml:space="preserve">acie projekty riešené na SPU </w:t>
      </w:r>
      <w:r w:rsidR="001001E8" w:rsidRPr="0096714F">
        <w:rPr>
          <w:b/>
        </w:rPr>
        <w:t>v roku 2019</w:t>
      </w:r>
      <w:r w:rsidRPr="0096714F">
        <w:rPr>
          <w:b/>
        </w:rPr>
        <w:tab/>
      </w:r>
      <w:r w:rsidRPr="0096714F">
        <w:rPr>
          <w:b/>
        </w:rPr>
        <w:tab/>
      </w:r>
      <w:r w:rsidRPr="0096714F">
        <w:rPr>
          <w:b/>
        </w:rPr>
        <w:tab/>
      </w:r>
    </w:p>
    <w:p w14:paraId="086C305D" w14:textId="77777777" w:rsidR="00FA332C" w:rsidRPr="0096714F" w:rsidRDefault="00FA332C" w:rsidP="00A11972">
      <w:pPr>
        <w:spacing w:line="360" w:lineRule="auto"/>
        <w:jc w:val="both"/>
        <w:rPr>
          <w:b/>
          <w:bCs/>
        </w:rPr>
      </w:pPr>
    </w:p>
    <w:p w14:paraId="641F7843" w14:textId="204AB5D0" w:rsidR="00C93CEB" w:rsidRPr="0096714F" w:rsidRDefault="00FA332C" w:rsidP="0096714F">
      <w:pPr>
        <w:spacing w:line="360" w:lineRule="auto"/>
        <w:jc w:val="both"/>
        <w:rPr>
          <w:bCs/>
        </w:rPr>
      </w:pPr>
      <w:r w:rsidRPr="0096714F">
        <w:rPr>
          <w:b/>
          <w:bCs/>
        </w:rPr>
        <w:t>5 Záver, návrh opatrení</w:t>
      </w:r>
      <w:r w:rsidRPr="005830CF">
        <w:rPr>
          <w:b/>
          <w:bCs/>
        </w:rPr>
        <w:tab/>
      </w:r>
      <w:r w:rsidRPr="005830CF">
        <w:rPr>
          <w:b/>
          <w:bCs/>
        </w:rPr>
        <w:tab/>
      </w:r>
      <w:r w:rsidRPr="005830CF">
        <w:rPr>
          <w:b/>
          <w:bCs/>
        </w:rPr>
        <w:tab/>
      </w:r>
      <w:r w:rsidRPr="005830CF">
        <w:rPr>
          <w:b/>
          <w:bCs/>
        </w:rPr>
        <w:tab/>
      </w:r>
      <w:r w:rsidRPr="005830CF">
        <w:rPr>
          <w:b/>
          <w:bCs/>
        </w:rPr>
        <w:tab/>
      </w:r>
      <w:r w:rsidRPr="005830CF">
        <w:rPr>
          <w:b/>
          <w:bCs/>
        </w:rPr>
        <w:tab/>
      </w:r>
    </w:p>
    <w:p w14:paraId="2655901D" w14:textId="77777777" w:rsidR="00C93CEB" w:rsidRPr="005830CF" w:rsidRDefault="00C93CEB" w:rsidP="00A11972">
      <w:pPr>
        <w:pStyle w:val="Nadpis1"/>
        <w:spacing w:line="360" w:lineRule="auto"/>
        <w:jc w:val="left"/>
        <w:rPr>
          <w:rFonts w:ascii="Times New Roman" w:hAnsi="Times New Roman" w:cs="Times New Roman"/>
          <w:noProof/>
          <w:sz w:val="24"/>
          <w:u w:val="none"/>
        </w:rPr>
      </w:pPr>
      <w:r w:rsidRPr="005830CF">
        <w:rPr>
          <w:rFonts w:ascii="Times New Roman" w:hAnsi="Times New Roman" w:cs="Times New Roman"/>
          <w:noProof/>
          <w:sz w:val="24"/>
          <w:u w:val="none"/>
        </w:rPr>
        <w:t>ÚVOD</w:t>
      </w:r>
    </w:p>
    <w:p w14:paraId="3B865FFC" w14:textId="77777777" w:rsidR="00C93CEB" w:rsidRPr="005830CF" w:rsidRDefault="00C93CEB" w:rsidP="00A11972">
      <w:pPr>
        <w:spacing w:line="360" w:lineRule="auto"/>
        <w:jc w:val="both"/>
        <w:rPr>
          <w:rFonts w:eastAsiaTheme="minorHAnsi"/>
        </w:rPr>
      </w:pPr>
    </w:p>
    <w:p w14:paraId="79E7EC25" w14:textId="77777777" w:rsidR="000E36E1" w:rsidRPr="005830CF" w:rsidRDefault="000E36E1" w:rsidP="00A11972">
      <w:pPr>
        <w:spacing w:line="360" w:lineRule="auto"/>
        <w:ind w:firstLine="720"/>
        <w:jc w:val="both"/>
        <w:rPr>
          <w:rFonts w:eastAsiaTheme="minorHAnsi"/>
        </w:rPr>
      </w:pPr>
      <w:r w:rsidRPr="005830CF">
        <w:rPr>
          <w:rFonts w:eastAsiaTheme="minorHAnsi"/>
        </w:rPr>
        <w:lastRenderedPageBreak/>
        <w:t>V akademickom roku 2018/2019 bola na Slovenskej poľnohospodárskej univerzite aktívne rozvíjaná činnosť v oblasti zahraničných vzťahov. Táto bola naplnená realizáciou mobilít študentov a učiteľov. Aktivity boli aj v oblasti projektovej činnosti v rámci medzinárodných programov, ako aj  v oblasti bilaterálnych a multilaterálnych dohôd uzatvorených s univerzitami na celom svete. Taktiež boli zorganizované medzinárodné podujatia rôzneho druhu.</w:t>
      </w:r>
    </w:p>
    <w:p w14:paraId="515B537B" w14:textId="0419698B" w:rsidR="000E36E1" w:rsidRPr="00A11972" w:rsidRDefault="000E36E1" w:rsidP="00A11972">
      <w:pPr>
        <w:spacing w:line="360" w:lineRule="auto"/>
        <w:ind w:firstLine="720"/>
        <w:jc w:val="both"/>
        <w:rPr>
          <w:rFonts w:eastAsiaTheme="minorHAnsi"/>
        </w:rPr>
      </w:pPr>
      <w:r w:rsidRPr="005830CF">
        <w:rPr>
          <w:rFonts w:eastAsiaTheme="minorHAnsi"/>
        </w:rPr>
        <w:t>Aktivity v oblasti zahraničných vzťahov boli na úrovni univerzity  v akademickom roku 2018/2019 zabezpečované Kanceláriou zahraničných vzťahov a medzinárodných vzdelávacích programov (</w:t>
      </w:r>
      <w:proofErr w:type="spellStart"/>
      <w:r w:rsidRPr="005830CF">
        <w:rPr>
          <w:rFonts w:eastAsiaTheme="minorHAnsi"/>
        </w:rPr>
        <w:t>KZVaMVP</w:t>
      </w:r>
      <w:proofErr w:type="spellEnd"/>
      <w:r w:rsidRPr="005830CF">
        <w:rPr>
          <w:rFonts w:eastAsiaTheme="minorHAnsi"/>
        </w:rPr>
        <w:t xml:space="preserve">) v úzkej spolupráci s dekanátmi jednotlivých fakúlt prostredníctvom prodekanov pre zahraničné vzťahy. Uznesenia z predchádzajúceho akademického roku sú </w:t>
      </w:r>
      <w:r w:rsidRPr="00A11972">
        <w:rPr>
          <w:rFonts w:eastAsiaTheme="minorHAnsi"/>
        </w:rPr>
        <w:t xml:space="preserve">splnené, alebo sa priebežne plnia. </w:t>
      </w:r>
    </w:p>
    <w:p w14:paraId="585226C6" w14:textId="43B63E14" w:rsidR="00E9675C" w:rsidRPr="00A11972" w:rsidRDefault="00E9675C" w:rsidP="00A11972">
      <w:pPr>
        <w:spacing w:line="360" w:lineRule="auto"/>
        <w:ind w:firstLine="720"/>
        <w:jc w:val="both"/>
        <w:rPr>
          <w:rFonts w:eastAsiaTheme="minorHAnsi"/>
        </w:rPr>
      </w:pPr>
      <w:r w:rsidRPr="00A11972">
        <w:rPr>
          <w:rFonts w:eastAsiaTheme="minorHAnsi"/>
        </w:rPr>
        <w:t xml:space="preserve">Na základe rozhodnutia vedenia SPU pri </w:t>
      </w:r>
      <w:r w:rsidR="00CB516C">
        <w:rPr>
          <w:rFonts w:eastAsiaTheme="minorHAnsi"/>
        </w:rPr>
        <w:t xml:space="preserve">predkladaní </w:t>
      </w:r>
      <w:r w:rsidRPr="00A11972">
        <w:rPr>
          <w:rFonts w:eastAsiaTheme="minorHAnsi"/>
        </w:rPr>
        <w:t>Hodnotiacej správy o zahraničných vzťahoch za rok 2018 bol</w:t>
      </w:r>
      <w:r w:rsidR="00CB516C">
        <w:rPr>
          <w:rFonts w:eastAsiaTheme="minorHAnsi"/>
        </w:rPr>
        <w:t xml:space="preserve">i </w:t>
      </w:r>
      <w:proofErr w:type="spellStart"/>
      <w:r w:rsidR="00CB516C" w:rsidRPr="005830CF">
        <w:rPr>
          <w:rFonts w:eastAsiaTheme="minorHAnsi"/>
        </w:rPr>
        <w:t>KZVaMVP</w:t>
      </w:r>
      <w:proofErr w:type="spellEnd"/>
      <w:r w:rsidR="00CB516C">
        <w:rPr>
          <w:rFonts w:eastAsiaTheme="minorHAnsi"/>
        </w:rPr>
        <w:t xml:space="preserve"> uložené nasledovné </w:t>
      </w:r>
      <w:r w:rsidRPr="00A11972">
        <w:rPr>
          <w:rFonts w:eastAsiaTheme="minorHAnsi"/>
        </w:rPr>
        <w:t xml:space="preserve"> povinnosti:</w:t>
      </w:r>
    </w:p>
    <w:p w14:paraId="1DAF54E3" w14:textId="77777777" w:rsidR="00CB516C" w:rsidRPr="00962FEA" w:rsidRDefault="00CB516C" w:rsidP="00CB516C">
      <w:pPr>
        <w:pStyle w:val="xmsonormal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Cs/>
          <w:u w:val="single"/>
          <w:bdr w:val="none" w:sz="0" w:space="0" w:color="auto" w:frame="1"/>
          <w:lang w:val="sk-SK"/>
        </w:rPr>
      </w:pPr>
    </w:p>
    <w:p w14:paraId="6B223EED" w14:textId="43832FB6" w:rsidR="00E9675C" w:rsidRPr="00DA5F04" w:rsidRDefault="00E9675C" w:rsidP="00CB516C">
      <w:pPr>
        <w:pStyle w:val="xmsonormal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  <w:lang w:val="sk-SK"/>
        </w:rPr>
      </w:pPr>
      <w:r w:rsidRPr="00DA5F04">
        <w:rPr>
          <w:bCs/>
          <w:u w:val="single"/>
          <w:bdr w:val="none" w:sz="0" w:space="0" w:color="auto" w:frame="1"/>
          <w:lang w:val="sk-SK"/>
        </w:rPr>
        <w:t>10/2019/V-SPU</w:t>
      </w:r>
      <w:r w:rsidRPr="00DA5F04">
        <w:rPr>
          <w:bdr w:val="none" w:sz="0" w:space="0" w:color="auto" w:frame="1"/>
          <w:lang w:val="sk-SK"/>
        </w:rPr>
        <w:t> – pripraviť informačný deň k oboznámeniu sa s projektami (strategické partnerstvá a európska univerzita).</w:t>
      </w:r>
    </w:p>
    <w:p w14:paraId="63DECB25" w14:textId="77777777" w:rsidR="00CB516C" w:rsidRPr="00DA5F04" w:rsidRDefault="00CB516C" w:rsidP="00CB516C">
      <w:pPr>
        <w:pStyle w:val="xmsonormal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</w:p>
    <w:p w14:paraId="6D4722B0" w14:textId="7B855692" w:rsidR="00A11972" w:rsidRDefault="00A11972" w:rsidP="00CB516C">
      <w:pPr>
        <w:spacing w:line="360" w:lineRule="auto"/>
        <w:jc w:val="both"/>
      </w:pPr>
      <w:r w:rsidRPr="00CB516C">
        <w:t>11/2019/V-SPU – pripraviť vyhodnoteni</w:t>
      </w:r>
      <w:r w:rsidR="00CB516C" w:rsidRPr="00CB516C">
        <w:t>e plnenia zmlúv o</w:t>
      </w:r>
      <w:r w:rsidR="00CB516C">
        <w:t xml:space="preserve"> spolupráci </w:t>
      </w:r>
      <w:r w:rsidRPr="00CB516C">
        <w:t>zahraničnými      univerzitami a inštitúciami.</w:t>
      </w:r>
    </w:p>
    <w:p w14:paraId="4557290F" w14:textId="77777777" w:rsidR="00CB516C" w:rsidRPr="00CB516C" w:rsidRDefault="00CB516C" w:rsidP="00CB516C">
      <w:pPr>
        <w:jc w:val="both"/>
      </w:pPr>
    </w:p>
    <w:p w14:paraId="5D0AB5CB" w14:textId="77777777" w:rsidR="00A11972" w:rsidRDefault="00A11972" w:rsidP="00A11972">
      <w:pPr>
        <w:spacing w:line="360" w:lineRule="auto"/>
        <w:ind w:firstLine="720"/>
        <w:jc w:val="both"/>
        <w:rPr>
          <w:rFonts w:eastAsiaTheme="minorHAnsi"/>
        </w:rPr>
      </w:pPr>
    </w:p>
    <w:p w14:paraId="1A6086A0" w14:textId="4B56FFC2" w:rsidR="000E36E1" w:rsidRPr="00A11972" w:rsidRDefault="00E9675C" w:rsidP="00A11972">
      <w:pPr>
        <w:spacing w:line="360" w:lineRule="auto"/>
        <w:ind w:firstLine="720"/>
        <w:jc w:val="both"/>
        <w:rPr>
          <w:rFonts w:eastAsiaTheme="minorHAnsi"/>
        </w:rPr>
      </w:pPr>
      <w:proofErr w:type="spellStart"/>
      <w:r w:rsidRPr="00A11972">
        <w:rPr>
          <w:rFonts w:eastAsiaTheme="minorHAnsi"/>
        </w:rPr>
        <w:t>KZVaMVP</w:t>
      </w:r>
      <w:proofErr w:type="spellEnd"/>
      <w:r w:rsidRPr="00A11972">
        <w:rPr>
          <w:rFonts w:eastAsiaTheme="minorHAnsi"/>
        </w:rPr>
        <w:t xml:space="preserve"> zorganizovala v marci 2019 informačné stretnutie, účelom ktorého bolo predstaviť prácu a aktivity </w:t>
      </w:r>
      <w:proofErr w:type="spellStart"/>
      <w:r w:rsidR="00CB516C" w:rsidRPr="00A11972">
        <w:rPr>
          <w:rFonts w:eastAsiaTheme="minorHAnsi"/>
        </w:rPr>
        <w:t>KZVaMVP</w:t>
      </w:r>
      <w:proofErr w:type="spellEnd"/>
      <w:r w:rsidRPr="00A11972">
        <w:rPr>
          <w:rFonts w:eastAsiaTheme="minorHAnsi"/>
        </w:rPr>
        <w:t xml:space="preserve"> ako aj informovať o možnosti zapojenia sa fakúlt do jednotlivých projekt</w:t>
      </w:r>
      <w:r w:rsidR="00CB516C">
        <w:rPr>
          <w:rFonts w:eastAsiaTheme="minorHAnsi"/>
        </w:rPr>
        <w:t>ových výz</w:t>
      </w:r>
      <w:r w:rsidRPr="00A11972">
        <w:rPr>
          <w:rFonts w:eastAsiaTheme="minorHAnsi"/>
        </w:rPr>
        <w:t>iev. Stretnutia sa zúčastnili zástupcovia vedenia a všetkých fakúlt SPU v Nitre.</w:t>
      </w:r>
    </w:p>
    <w:p w14:paraId="4E76AA2B" w14:textId="77777777" w:rsidR="00A11972" w:rsidRPr="00A11972" w:rsidRDefault="00A11972" w:rsidP="00A11972">
      <w:pPr>
        <w:spacing w:line="360" w:lineRule="auto"/>
        <w:ind w:firstLine="720"/>
        <w:jc w:val="both"/>
        <w:rPr>
          <w:rFonts w:eastAsiaTheme="minorHAnsi"/>
        </w:rPr>
      </w:pPr>
    </w:p>
    <w:p w14:paraId="396B1F98" w14:textId="5354BA76" w:rsidR="00A11972" w:rsidRPr="00A11972" w:rsidRDefault="00A11972" w:rsidP="00A11972">
      <w:pPr>
        <w:spacing w:line="360" w:lineRule="auto"/>
        <w:ind w:firstLine="720"/>
        <w:jc w:val="both"/>
        <w:rPr>
          <w:rFonts w:eastAsiaTheme="minorHAnsi"/>
        </w:rPr>
      </w:pPr>
      <w:proofErr w:type="spellStart"/>
      <w:r w:rsidRPr="00A11972">
        <w:rPr>
          <w:rFonts w:eastAsiaTheme="minorHAnsi"/>
        </w:rPr>
        <w:t>KZVaMVP</w:t>
      </w:r>
      <w:proofErr w:type="spellEnd"/>
      <w:r w:rsidRPr="00A11972">
        <w:rPr>
          <w:rFonts w:eastAsiaTheme="minorHAnsi"/>
        </w:rPr>
        <w:t xml:space="preserve"> pripravila v apríli </w:t>
      </w:r>
      <w:r w:rsidR="00CB516C">
        <w:rPr>
          <w:rFonts w:eastAsiaTheme="minorHAnsi"/>
        </w:rPr>
        <w:t>2019 vyhod</w:t>
      </w:r>
      <w:r w:rsidRPr="00A11972">
        <w:rPr>
          <w:rFonts w:eastAsiaTheme="minorHAnsi"/>
        </w:rPr>
        <w:t>notenie plnenia zmlúv o spolupráci so zahraničnými univerzitami a inštitúciami.</w:t>
      </w:r>
    </w:p>
    <w:p w14:paraId="3FABD364" w14:textId="77777777" w:rsidR="00CB516C" w:rsidRDefault="00CB516C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713738B3" w14:textId="748223FF" w:rsidR="00C93CEB" w:rsidRPr="005830CF" w:rsidRDefault="00C93CEB" w:rsidP="00A11972">
      <w:pPr>
        <w:spacing w:line="360" w:lineRule="auto"/>
        <w:rPr>
          <w:b/>
          <w:bCs/>
          <w:noProof/>
        </w:rPr>
      </w:pPr>
      <w:r w:rsidRPr="005830CF">
        <w:rPr>
          <w:b/>
          <w:noProof/>
        </w:rPr>
        <w:lastRenderedPageBreak/>
        <w:t xml:space="preserve">1 </w:t>
      </w:r>
      <w:r w:rsidR="00747091" w:rsidRPr="005830CF">
        <w:rPr>
          <w:b/>
          <w:noProof/>
        </w:rPr>
        <w:t>Medzinárodné aktivity v oblasti vzdelávania</w:t>
      </w:r>
    </w:p>
    <w:p w14:paraId="6E8731D2" w14:textId="77777777" w:rsidR="00C93CEB" w:rsidRPr="005830CF" w:rsidRDefault="00C93CEB" w:rsidP="00A11972">
      <w:pPr>
        <w:spacing w:line="360" w:lineRule="auto"/>
        <w:jc w:val="both"/>
      </w:pPr>
    </w:p>
    <w:p w14:paraId="3D38A05C" w14:textId="77777777" w:rsidR="00B311BB" w:rsidRPr="005830CF" w:rsidRDefault="00B311BB" w:rsidP="00A11972">
      <w:pPr>
        <w:spacing w:line="360" w:lineRule="auto"/>
        <w:ind w:firstLine="708"/>
        <w:jc w:val="both"/>
      </w:pPr>
      <w:r w:rsidRPr="005830CF">
        <w:t xml:space="preserve">Hodnotiaca správa o zahraničných vzťahoch </w:t>
      </w:r>
      <w:r w:rsidRPr="005830CF">
        <w:rPr>
          <w:rFonts w:eastAsiaTheme="minorHAnsi"/>
        </w:rPr>
        <w:t>obsahuje prehľad mobilitných aktivít pre jednotlivé fakulty. Študenti  majú možnosť časť svojho štúdia či stáž absolvovať v rámci rôznych programov v európskom alebo celosvetovom priestore. Taktiež pedagógovia a ostatní zamestnanci môžu absolvovať výučbu alebo školenie v rámci svojej profesijnej orientácie v rámci rôznych programov alebo bilaterálnej spolupráce. V správe je tiež uvedený prehľad aktivít súvisiacich s medzinárodnými aktivitami a medzinárodných vzdelávacích projektov.</w:t>
      </w:r>
    </w:p>
    <w:p w14:paraId="406CBF37" w14:textId="77777777" w:rsidR="00B311BB" w:rsidRPr="005830CF" w:rsidRDefault="00B311BB" w:rsidP="00A11972">
      <w:pPr>
        <w:spacing w:line="360" w:lineRule="auto"/>
        <w:ind w:firstLine="708"/>
        <w:jc w:val="both"/>
      </w:pPr>
      <w:r w:rsidRPr="005830CF">
        <w:t xml:space="preserve">Pri SPU už 11 rokov pôsobí študentská organizácia Erasmus </w:t>
      </w:r>
      <w:proofErr w:type="spellStart"/>
      <w:r w:rsidRPr="005830CF">
        <w:t>Student</w:t>
      </w:r>
      <w:proofErr w:type="spellEnd"/>
      <w:r w:rsidRPr="005830CF">
        <w:t xml:space="preserve"> </w:t>
      </w:r>
      <w:proofErr w:type="spellStart"/>
      <w:r w:rsidRPr="005830CF">
        <w:t>Network</w:t>
      </w:r>
      <w:proofErr w:type="spellEnd"/>
      <w:r w:rsidRPr="005830CF">
        <w:t xml:space="preserve"> (ESN). Zapojení študenti zabezpečujú aktívnu podporu zahraničným študentom pôsobiacim na SPU v Nitre. V spolupráci s </w:t>
      </w:r>
      <w:proofErr w:type="spellStart"/>
      <w:r w:rsidRPr="005830CF">
        <w:t>KZVaMVP</w:t>
      </w:r>
      <w:proofErr w:type="spellEnd"/>
      <w:r w:rsidRPr="005830CF">
        <w:t xml:space="preserve"> pripravujú tiež viaceré podujatia, ako napríklad </w:t>
      </w:r>
      <w:proofErr w:type="spellStart"/>
      <w:r w:rsidRPr="005830CF">
        <w:t>Welcome</w:t>
      </w:r>
      <w:proofErr w:type="spellEnd"/>
      <w:r w:rsidRPr="005830CF">
        <w:t xml:space="preserve"> </w:t>
      </w:r>
      <w:proofErr w:type="spellStart"/>
      <w:r w:rsidRPr="005830CF">
        <w:t>Week</w:t>
      </w:r>
      <w:proofErr w:type="spellEnd"/>
      <w:r w:rsidRPr="005830CF">
        <w:t>, v rámci ktorého prevedú študentov po meste, usporiadajú podujatia na lepšie spoznanie sa. Aj v tomto akademickom roku počas semestra pripravovali rôzne výlety po okolí. </w:t>
      </w:r>
      <w:r w:rsidRPr="005830CF">
        <w:br/>
        <w:t xml:space="preserve">Najpopulárnejšie je podujatie </w:t>
      </w:r>
      <w:r w:rsidRPr="00A11972">
        <w:rPr>
          <w:rStyle w:val="Siln"/>
        </w:rPr>
        <w:t>"</w:t>
      </w:r>
      <w:proofErr w:type="spellStart"/>
      <w:r w:rsidRPr="00A11972">
        <w:rPr>
          <w:rStyle w:val="Siln"/>
        </w:rPr>
        <w:t>Nation</w:t>
      </w:r>
      <w:proofErr w:type="spellEnd"/>
      <w:r w:rsidRPr="00A11972">
        <w:rPr>
          <w:rStyle w:val="Siln"/>
        </w:rPr>
        <w:t xml:space="preserve"> to </w:t>
      </w:r>
      <w:proofErr w:type="spellStart"/>
      <w:r w:rsidRPr="00A11972">
        <w:rPr>
          <w:rStyle w:val="Siln"/>
        </w:rPr>
        <w:t>Nation</w:t>
      </w:r>
      <w:proofErr w:type="spellEnd"/>
      <w:r w:rsidRPr="005830CF">
        <w:t xml:space="preserve">", kde je zvykom, že každý týždeň prezentuje jedna krajina svoje tradície, jedlá, rôzne tance a informácie. V zimnom aj v letnom semestri sa koná podujatie </w:t>
      </w:r>
      <w:r w:rsidRPr="00A11972">
        <w:rPr>
          <w:rStyle w:val="Siln"/>
        </w:rPr>
        <w:t xml:space="preserve">"Erasmus </w:t>
      </w:r>
      <w:proofErr w:type="spellStart"/>
      <w:r w:rsidRPr="00A11972">
        <w:rPr>
          <w:rStyle w:val="Siln"/>
        </w:rPr>
        <w:t>Village</w:t>
      </w:r>
      <w:proofErr w:type="spellEnd"/>
      <w:r w:rsidRPr="00A11972">
        <w:rPr>
          <w:rStyle w:val="Siln"/>
        </w:rPr>
        <w:t>"</w:t>
      </w:r>
      <w:r w:rsidRPr="00A11972">
        <w:t xml:space="preserve">, </w:t>
      </w:r>
      <w:r w:rsidRPr="005830CF">
        <w:t xml:space="preserve">kde zahraniční študenti predstavujú svoje krajiny prostredníctvom prezentácií. Miestni študenti sa taktiež môžu informovať o možnostiach zapojenia sa do ESN na SPU. </w:t>
      </w:r>
    </w:p>
    <w:p w14:paraId="26F079FF" w14:textId="77777777" w:rsidR="00B311BB" w:rsidRPr="005830CF" w:rsidRDefault="00B311BB" w:rsidP="00A11972">
      <w:pPr>
        <w:spacing w:line="360" w:lineRule="auto"/>
        <w:ind w:firstLine="708"/>
        <w:jc w:val="both"/>
        <w:rPr>
          <w:rFonts w:eastAsiaTheme="minorHAnsi"/>
        </w:rPr>
      </w:pPr>
      <w:r w:rsidRPr="005830CF">
        <w:rPr>
          <w:rFonts w:eastAsiaTheme="minorHAnsi"/>
        </w:rPr>
        <w:t xml:space="preserve">Naša univerzita je držiteľom  Erasmus charty pre vysokoškolské vzdelávanie (ECHE), ktorá  oprávňuje žiadať Národnú agentúru (SAAIC) o pridelenie finančných príspevkov na všetky typy mobilít  a strategické partnerstvá, ako aj o pridelenie finančných prostriedkov na centralizované projekty v rámci programu Erasmus+ administrovaných Výkonnou agentúrou v Bruseli. </w:t>
      </w:r>
    </w:p>
    <w:p w14:paraId="7284FD61" w14:textId="5F98CAB9" w:rsidR="00B311BB" w:rsidRPr="005830CF" w:rsidRDefault="00B311BB" w:rsidP="00A11972">
      <w:pPr>
        <w:spacing w:line="360" w:lineRule="auto"/>
        <w:ind w:firstLine="720"/>
        <w:jc w:val="both"/>
        <w:rPr>
          <w:lang w:eastAsia="sk-SK"/>
        </w:rPr>
      </w:pPr>
      <w:r w:rsidRPr="005830CF">
        <w:t>V oblasti vzdelávania  SPU v Nitre vysielala a prijímala študentov a svojich zamestnancov v rámci medzinárodných programov EÚ (programu ERASMUS + akcia KA103, KA107, ERASMUS MUNDUS, a pod.), v rámci sietí CEEPUS a bilaterálnych dohôd. Ako je uvedené v </w:t>
      </w:r>
      <w:r w:rsidRPr="0050278E">
        <w:t xml:space="preserve">Tabuľke 1, jednotlivé fakulty SPU </w:t>
      </w:r>
      <w:r w:rsidRPr="0050278E">
        <w:rPr>
          <w:lang w:eastAsia="sk-SK"/>
        </w:rPr>
        <w:t xml:space="preserve">v akademickom roku 2018/19 </w:t>
      </w:r>
      <w:r w:rsidRPr="0050278E">
        <w:t>vyslali do zahraničia celkovo 2</w:t>
      </w:r>
      <w:r w:rsidR="007154B5" w:rsidRPr="0050278E">
        <w:t>3</w:t>
      </w:r>
      <w:r w:rsidRPr="0050278E">
        <w:t xml:space="preserve">0 študentov </w:t>
      </w:r>
      <w:r w:rsidR="00D26C70">
        <w:t>a 166</w:t>
      </w:r>
      <w:r w:rsidRPr="0050278E">
        <w:t xml:space="preserve"> zamestnancov SPU. </w:t>
      </w:r>
      <w:r w:rsidRPr="0050278E">
        <w:rPr>
          <w:lang w:eastAsia="sk-SK"/>
        </w:rPr>
        <w:t xml:space="preserve">Na univerzitu sme prijali </w:t>
      </w:r>
      <w:r w:rsidR="007154B5" w:rsidRPr="0050278E">
        <w:rPr>
          <w:lang w:eastAsia="sk-SK"/>
        </w:rPr>
        <w:t>spolu 156</w:t>
      </w:r>
      <w:r w:rsidRPr="0050278E">
        <w:rPr>
          <w:lang w:eastAsia="sk-SK"/>
        </w:rPr>
        <w:t xml:space="preserve"> študentov</w:t>
      </w:r>
      <w:r w:rsidR="0050278E" w:rsidRPr="0050278E">
        <w:rPr>
          <w:lang w:eastAsia="sk-SK"/>
        </w:rPr>
        <w:t xml:space="preserve"> zo zahraničných univerzít a 217</w:t>
      </w:r>
      <w:r w:rsidRPr="0050278E">
        <w:rPr>
          <w:lang w:eastAsia="sk-SK"/>
        </w:rPr>
        <w:t xml:space="preserve"> zamestnancov z partnerských inštitúcií. Podrobný prehľad mobilít za jednotlivé programy</w:t>
      </w:r>
      <w:r w:rsidRPr="005830CF">
        <w:rPr>
          <w:lang w:eastAsia="sk-SK"/>
        </w:rPr>
        <w:t xml:space="preserve"> sa nachádza v ďalších kapitolách.</w:t>
      </w:r>
    </w:p>
    <w:p w14:paraId="77113D61" w14:textId="77777777" w:rsidR="008655DA" w:rsidRDefault="008655DA" w:rsidP="00A11972">
      <w:pPr>
        <w:spacing w:line="360" w:lineRule="auto"/>
        <w:jc w:val="both"/>
      </w:pPr>
    </w:p>
    <w:p w14:paraId="00BA86B7" w14:textId="77777777" w:rsidR="00060167" w:rsidRPr="005830CF" w:rsidRDefault="00060167" w:rsidP="00A11972">
      <w:pPr>
        <w:spacing w:line="360" w:lineRule="auto"/>
        <w:jc w:val="both"/>
      </w:pPr>
    </w:p>
    <w:p w14:paraId="14B89B4A" w14:textId="77777777" w:rsidR="008655DA" w:rsidRPr="005830CF" w:rsidRDefault="008655DA" w:rsidP="00A11972">
      <w:pPr>
        <w:spacing w:line="360" w:lineRule="auto"/>
        <w:jc w:val="both"/>
      </w:pPr>
    </w:p>
    <w:p w14:paraId="42BC628A" w14:textId="028828E1" w:rsidR="00C93CEB" w:rsidRPr="005830CF" w:rsidRDefault="00404BAB" w:rsidP="00A11972">
      <w:pPr>
        <w:spacing w:line="360" w:lineRule="auto"/>
        <w:jc w:val="both"/>
      </w:pPr>
      <w:r w:rsidRPr="00685A61">
        <w:rPr>
          <w:b/>
        </w:rPr>
        <w:lastRenderedPageBreak/>
        <w:t>Tabuľka 1</w:t>
      </w:r>
      <w:r w:rsidR="008655DA" w:rsidRPr="00685A61">
        <w:rPr>
          <w:b/>
        </w:rPr>
        <w:t>:</w:t>
      </w:r>
      <w:r w:rsidR="008655DA" w:rsidRPr="00D201F9">
        <w:t xml:space="preserve"> </w:t>
      </w:r>
      <w:r w:rsidR="008655DA" w:rsidRPr="005830CF">
        <w:rPr>
          <w:b/>
          <w:bCs/>
          <w:color w:val="000000"/>
          <w:lang w:eastAsia="sk-SK"/>
        </w:rPr>
        <w:t>Súhrn všetkých mobilít zamestnancov/študentov SPU a všetkých mobilít zahraničných zamestnancov/študento</w:t>
      </w:r>
      <w:r w:rsidR="00CB516C">
        <w:rPr>
          <w:b/>
          <w:bCs/>
          <w:color w:val="000000"/>
          <w:lang w:eastAsia="sk-SK"/>
        </w:rPr>
        <w:t>v na  SPU za akademický rok 2018/2019</w:t>
      </w:r>
    </w:p>
    <w:p w14:paraId="0D7E7ED3" w14:textId="77777777" w:rsidR="00785083" w:rsidRPr="005830CF" w:rsidRDefault="00C93CEB" w:rsidP="00A11972">
      <w:pPr>
        <w:spacing w:line="360" w:lineRule="auto"/>
      </w:pPr>
      <w:r w:rsidRPr="005830CF">
        <w:t xml:space="preserve">  </w:t>
      </w: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80"/>
        <w:gridCol w:w="1440"/>
        <w:gridCol w:w="1440"/>
        <w:gridCol w:w="1652"/>
      </w:tblGrid>
      <w:tr w:rsidR="008655DA" w:rsidRPr="005830CF" w14:paraId="31171E11" w14:textId="55C13117" w:rsidTr="008655DA">
        <w:trPr>
          <w:trHeight w:val="600"/>
        </w:trPr>
        <w:tc>
          <w:tcPr>
            <w:tcW w:w="1900" w:type="dxa"/>
            <w:shd w:val="clear" w:color="auto" w:fill="92D050"/>
            <w:hideMark/>
          </w:tcPr>
          <w:p w14:paraId="5EB5913B" w14:textId="77777777" w:rsidR="008655DA" w:rsidRPr="00CB516C" w:rsidRDefault="008655DA" w:rsidP="00A11972">
            <w:pPr>
              <w:spacing w:line="360" w:lineRule="auto"/>
              <w:rPr>
                <w:b/>
                <w:color w:val="000000"/>
                <w:lang w:eastAsia="sk-SK"/>
              </w:rPr>
            </w:pPr>
            <w:r w:rsidRPr="00CB516C">
              <w:rPr>
                <w:b/>
                <w:color w:val="000000"/>
                <w:lang w:eastAsia="sk-SK"/>
              </w:rPr>
              <w:t>Fakulta</w:t>
            </w:r>
          </w:p>
        </w:tc>
        <w:tc>
          <w:tcPr>
            <w:tcW w:w="1780" w:type="dxa"/>
            <w:shd w:val="clear" w:color="auto" w:fill="auto"/>
            <w:hideMark/>
          </w:tcPr>
          <w:p w14:paraId="76917C51" w14:textId="77777777" w:rsidR="008655DA" w:rsidRPr="00CB516C" w:rsidRDefault="008655DA" w:rsidP="00A11972">
            <w:pPr>
              <w:spacing w:line="360" w:lineRule="auto"/>
              <w:jc w:val="center"/>
              <w:rPr>
                <w:b/>
                <w:lang w:eastAsia="sk-SK"/>
              </w:rPr>
            </w:pPr>
            <w:r w:rsidRPr="00CB516C">
              <w:rPr>
                <w:b/>
                <w:lang w:eastAsia="sk-SK"/>
              </w:rPr>
              <w:t xml:space="preserve">Prijatí </w:t>
            </w:r>
            <w:proofErr w:type="spellStart"/>
            <w:r w:rsidRPr="00CB516C">
              <w:rPr>
                <w:b/>
                <w:lang w:eastAsia="sk-SK"/>
              </w:rPr>
              <w:t>zahr</w:t>
            </w:r>
            <w:proofErr w:type="spellEnd"/>
            <w:r w:rsidRPr="00CB516C">
              <w:rPr>
                <w:b/>
                <w:lang w:eastAsia="sk-SK"/>
              </w:rPr>
              <w:t>. zamestnanci</w:t>
            </w:r>
          </w:p>
        </w:tc>
        <w:tc>
          <w:tcPr>
            <w:tcW w:w="1440" w:type="dxa"/>
            <w:shd w:val="clear" w:color="auto" w:fill="auto"/>
            <w:hideMark/>
          </w:tcPr>
          <w:p w14:paraId="465B213E" w14:textId="77777777" w:rsidR="008655DA" w:rsidRPr="00CB516C" w:rsidRDefault="008655DA" w:rsidP="00A11972">
            <w:pPr>
              <w:spacing w:line="360" w:lineRule="auto"/>
              <w:jc w:val="center"/>
              <w:rPr>
                <w:b/>
                <w:lang w:eastAsia="sk-SK"/>
              </w:rPr>
            </w:pPr>
            <w:r w:rsidRPr="00CB516C">
              <w:rPr>
                <w:b/>
                <w:lang w:eastAsia="sk-SK"/>
              </w:rPr>
              <w:t>Vyslaní  zamestnanci</w:t>
            </w:r>
          </w:p>
        </w:tc>
        <w:tc>
          <w:tcPr>
            <w:tcW w:w="1440" w:type="dxa"/>
          </w:tcPr>
          <w:p w14:paraId="0A79F87B" w14:textId="27E60C75" w:rsidR="008655DA" w:rsidRPr="00CB516C" w:rsidRDefault="008655DA" w:rsidP="00A11972">
            <w:pPr>
              <w:spacing w:line="360" w:lineRule="auto"/>
              <w:jc w:val="center"/>
              <w:rPr>
                <w:b/>
                <w:lang w:eastAsia="sk-SK"/>
              </w:rPr>
            </w:pPr>
            <w:r w:rsidRPr="00CB516C">
              <w:rPr>
                <w:b/>
                <w:lang w:eastAsia="sk-SK"/>
              </w:rPr>
              <w:t xml:space="preserve">Prijatí </w:t>
            </w:r>
            <w:proofErr w:type="spellStart"/>
            <w:r w:rsidRPr="00CB516C">
              <w:rPr>
                <w:b/>
                <w:lang w:eastAsia="sk-SK"/>
              </w:rPr>
              <w:t>zahr</w:t>
            </w:r>
            <w:proofErr w:type="spellEnd"/>
            <w:r w:rsidRPr="00CB516C">
              <w:rPr>
                <w:b/>
                <w:lang w:eastAsia="sk-SK"/>
              </w:rPr>
              <w:t>. študenti</w:t>
            </w:r>
          </w:p>
        </w:tc>
        <w:tc>
          <w:tcPr>
            <w:tcW w:w="1652" w:type="dxa"/>
          </w:tcPr>
          <w:p w14:paraId="6F851A3E" w14:textId="708FD2B8" w:rsidR="008655DA" w:rsidRPr="005830CF" w:rsidRDefault="008655DA" w:rsidP="007154B5">
            <w:pPr>
              <w:spacing w:line="360" w:lineRule="auto"/>
              <w:jc w:val="center"/>
              <w:rPr>
                <w:b/>
                <w:lang w:eastAsia="sk-SK"/>
              </w:rPr>
            </w:pPr>
            <w:r w:rsidRPr="005830CF">
              <w:rPr>
                <w:b/>
                <w:lang w:eastAsia="sk-SK"/>
              </w:rPr>
              <w:t>Vyslaní  študenti</w:t>
            </w:r>
          </w:p>
        </w:tc>
      </w:tr>
      <w:tr w:rsidR="007154B5" w:rsidRPr="005830CF" w14:paraId="711DF263" w14:textId="604CA306" w:rsidTr="007154B5">
        <w:trPr>
          <w:trHeight w:val="300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5EE94425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FAPZ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E834B5" w14:textId="754029B0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3AC17F" w14:textId="0F672796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14:paraId="620ACB69" w14:textId="7D1C8925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E8622B">
              <w:t>17</w:t>
            </w:r>
          </w:p>
        </w:tc>
        <w:tc>
          <w:tcPr>
            <w:tcW w:w="1652" w:type="dxa"/>
            <w:vAlign w:val="bottom"/>
          </w:tcPr>
          <w:p w14:paraId="77170999" w14:textId="051A6AB3" w:rsidR="007154B5" w:rsidRPr="00A11972" w:rsidRDefault="007154B5" w:rsidP="009B01FF">
            <w:pPr>
              <w:spacing w:line="360" w:lineRule="auto"/>
              <w:jc w:val="center"/>
              <w:rPr>
                <w:color w:val="000000"/>
                <w:highlight w:val="red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7154B5" w:rsidRPr="005830CF" w14:paraId="5AA78C97" w14:textId="49D82C6A" w:rsidTr="007154B5">
        <w:trPr>
          <w:trHeight w:val="300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24E8A439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FBP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F0D3AF" w14:textId="548D501A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F5A429" w14:textId="08A0D192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14:paraId="1C1081F1" w14:textId="4AC6567D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E8622B">
              <w:t>20</w:t>
            </w:r>
          </w:p>
        </w:tc>
        <w:tc>
          <w:tcPr>
            <w:tcW w:w="1652" w:type="dxa"/>
            <w:vAlign w:val="bottom"/>
          </w:tcPr>
          <w:p w14:paraId="052CC5D6" w14:textId="617C080D" w:rsidR="007154B5" w:rsidRPr="00A11972" w:rsidRDefault="007154B5" w:rsidP="009B01FF">
            <w:pPr>
              <w:spacing w:line="360" w:lineRule="auto"/>
              <w:jc w:val="center"/>
              <w:rPr>
                <w:color w:val="000000"/>
                <w:highlight w:val="red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7154B5" w:rsidRPr="005830CF" w14:paraId="4527C1ED" w14:textId="21AE68BA" w:rsidTr="007154B5">
        <w:trPr>
          <w:trHeight w:val="300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68C95292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FEM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E71A374" w14:textId="53CD1237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9848A5" w14:textId="09280BE5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</w:tcPr>
          <w:p w14:paraId="35C22905" w14:textId="35F0D19A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E8622B">
              <w:t>61</w:t>
            </w:r>
          </w:p>
        </w:tc>
        <w:tc>
          <w:tcPr>
            <w:tcW w:w="1652" w:type="dxa"/>
            <w:vAlign w:val="bottom"/>
          </w:tcPr>
          <w:p w14:paraId="3AF47413" w14:textId="6E4DCF4F" w:rsidR="007154B5" w:rsidRPr="00A11972" w:rsidRDefault="007154B5" w:rsidP="009B01FF">
            <w:pPr>
              <w:spacing w:line="360" w:lineRule="auto"/>
              <w:jc w:val="center"/>
              <w:rPr>
                <w:color w:val="000000"/>
                <w:highlight w:val="red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7154B5" w:rsidRPr="005830CF" w14:paraId="4ED7113C" w14:textId="4F15C1D6" w:rsidTr="007154B5">
        <w:trPr>
          <w:trHeight w:val="300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21476EBA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FEŠRR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C6F8FF0" w14:textId="368684B1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F1D721" w14:textId="6BCCE401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1924BD77" w14:textId="72A5D2C4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E8622B">
              <w:t>14</w:t>
            </w:r>
          </w:p>
        </w:tc>
        <w:tc>
          <w:tcPr>
            <w:tcW w:w="1652" w:type="dxa"/>
            <w:vAlign w:val="bottom"/>
          </w:tcPr>
          <w:p w14:paraId="10BA0CC8" w14:textId="3A16FBD1" w:rsidR="007154B5" w:rsidRPr="00A11972" w:rsidRDefault="007154B5" w:rsidP="009B01FF">
            <w:pPr>
              <w:spacing w:line="360" w:lineRule="auto"/>
              <w:jc w:val="center"/>
              <w:rPr>
                <w:color w:val="000000"/>
                <w:highlight w:val="red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154B5" w:rsidRPr="005830CF" w14:paraId="440E88D5" w14:textId="4C89068F" w:rsidTr="007154B5">
        <w:trPr>
          <w:trHeight w:val="300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2BBD1B91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FZKI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0D74B51" w14:textId="68F45A4E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711A66" w14:textId="26F28877" w:rsidR="007154B5" w:rsidRPr="00CB516C" w:rsidRDefault="00D26C70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14:paraId="5DAE3FFA" w14:textId="5E939087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E8622B">
              <w:t>25</w:t>
            </w:r>
          </w:p>
        </w:tc>
        <w:tc>
          <w:tcPr>
            <w:tcW w:w="1652" w:type="dxa"/>
            <w:vAlign w:val="bottom"/>
          </w:tcPr>
          <w:p w14:paraId="3FCD74BD" w14:textId="1EC74CFB" w:rsidR="007154B5" w:rsidRPr="00A11972" w:rsidRDefault="007154B5" w:rsidP="009B01FF">
            <w:pPr>
              <w:spacing w:line="360" w:lineRule="auto"/>
              <w:jc w:val="center"/>
              <w:rPr>
                <w:color w:val="000000"/>
                <w:highlight w:val="red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7154B5" w:rsidRPr="005830CF" w14:paraId="6A1C8E3F" w14:textId="480459DD" w:rsidTr="007154B5">
        <w:trPr>
          <w:trHeight w:val="300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7CA41BAE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TF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EC6ED47" w14:textId="0CEB8ED5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899B6D" w14:textId="12268334" w:rsidR="007154B5" w:rsidRPr="00CB516C" w:rsidRDefault="00D26C70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0" w:type="dxa"/>
          </w:tcPr>
          <w:p w14:paraId="2937D9B4" w14:textId="5E1C7776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E8622B">
              <w:t>19</w:t>
            </w:r>
          </w:p>
        </w:tc>
        <w:tc>
          <w:tcPr>
            <w:tcW w:w="1652" w:type="dxa"/>
            <w:vAlign w:val="bottom"/>
          </w:tcPr>
          <w:p w14:paraId="69F86001" w14:textId="5EE0FAAB" w:rsidR="007154B5" w:rsidRPr="00A11972" w:rsidRDefault="007154B5" w:rsidP="009B01FF">
            <w:pPr>
              <w:spacing w:line="360" w:lineRule="auto"/>
              <w:jc w:val="center"/>
              <w:rPr>
                <w:color w:val="000000"/>
                <w:highlight w:val="red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154B5" w:rsidRPr="005830CF" w14:paraId="3BA0BB66" w14:textId="7887F5B4" w:rsidTr="007154B5">
        <w:trPr>
          <w:trHeight w:val="315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6489E538" w14:textId="77777777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color w:val="000000"/>
                <w:lang w:eastAsia="sk-SK"/>
              </w:rPr>
              <w:t>iné pracoviská SPU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92B897C" w14:textId="18CD90AA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B516C">
              <w:rPr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46225B" w14:textId="14B8F7D5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2AC48751" w14:textId="77777777" w:rsidR="007154B5" w:rsidRDefault="007154B5" w:rsidP="009B01FF">
            <w:pPr>
              <w:spacing w:line="360" w:lineRule="auto"/>
              <w:jc w:val="center"/>
            </w:pPr>
          </w:p>
          <w:p w14:paraId="5F66CE32" w14:textId="0B2A3CB8" w:rsidR="007154B5" w:rsidRPr="00CB516C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t>0</w:t>
            </w:r>
          </w:p>
        </w:tc>
        <w:tc>
          <w:tcPr>
            <w:tcW w:w="1652" w:type="dxa"/>
          </w:tcPr>
          <w:p w14:paraId="5087EFB0" w14:textId="77777777" w:rsidR="007154B5" w:rsidRPr="007154B5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  <w:p w14:paraId="12E9F773" w14:textId="0CE43B53" w:rsidR="007154B5" w:rsidRPr="007154B5" w:rsidRDefault="007154B5" w:rsidP="009B01FF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7154B5">
              <w:rPr>
                <w:color w:val="000000"/>
                <w:lang w:eastAsia="sk-SK"/>
              </w:rPr>
              <w:t>0</w:t>
            </w:r>
          </w:p>
        </w:tc>
      </w:tr>
      <w:tr w:rsidR="007154B5" w:rsidRPr="005830CF" w14:paraId="64458A0C" w14:textId="34C6B066" w:rsidTr="007154B5">
        <w:trPr>
          <w:trHeight w:val="315"/>
        </w:trPr>
        <w:tc>
          <w:tcPr>
            <w:tcW w:w="1900" w:type="dxa"/>
            <w:shd w:val="clear" w:color="auto" w:fill="92D050"/>
            <w:noWrap/>
            <w:vAlign w:val="bottom"/>
            <w:hideMark/>
          </w:tcPr>
          <w:p w14:paraId="204216B1" w14:textId="204339D3" w:rsidR="007154B5" w:rsidRPr="00CB516C" w:rsidRDefault="007154B5" w:rsidP="009B01FF">
            <w:pPr>
              <w:spacing w:line="360" w:lineRule="auto"/>
              <w:rPr>
                <w:color w:val="000000"/>
                <w:lang w:eastAsia="sk-SK"/>
              </w:rPr>
            </w:pPr>
            <w:r w:rsidRPr="00CB516C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1780" w:type="dxa"/>
            <w:shd w:val="clear" w:color="000000" w:fill="D9D9D9"/>
            <w:noWrap/>
            <w:vAlign w:val="bottom"/>
            <w:hideMark/>
          </w:tcPr>
          <w:p w14:paraId="226D4797" w14:textId="53156D67" w:rsidR="007154B5" w:rsidRPr="00CB516C" w:rsidRDefault="007154B5" w:rsidP="009B01FF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B516C">
              <w:rPr>
                <w:b/>
                <w:bCs/>
                <w:color w:val="000000"/>
              </w:rPr>
              <w:t>217</w:t>
            </w:r>
          </w:p>
        </w:tc>
        <w:tc>
          <w:tcPr>
            <w:tcW w:w="1440" w:type="dxa"/>
            <w:shd w:val="clear" w:color="000000" w:fill="D9D9D9"/>
            <w:noWrap/>
            <w:vAlign w:val="bottom"/>
            <w:hideMark/>
          </w:tcPr>
          <w:p w14:paraId="556023AD" w14:textId="1318C0A7" w:rsidR="007154B5" w:rsidRPr="00CB516C" w:rsidRDefault="00D26C70" w:rsidP="009B01FF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40" w:type="dxa"/>
            <w:shd w:val="clear" w:color="000000" w:fill="D9D9D9"/>
          </w:tcPr>
          <w:p w14:paraId="762F0F74" w14:textId="1D98644B" w:rsidR="007154B5" w:rsidRPr="00974124" w:rsidRDefault="007154B5" w:rsidP="009B01FF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974124">
              <w:rPr>
                <w:b/>
              </w:rPr>
              <w:t>156</w:t>
            </w:r>
          </w:p>
        </w:tc>
        <w:tc>
          <w:tcPr>
            <w:tcW w:w="1652" w:type="dxa"/>
            <w:shd w:val="clear" w:color="000000" w:fill="D9D9D9"/>
          </w:tcPr>
          <w:p w14:paraId="456A06AE" w14:textId="77FD68E1" w:rsidR="007154B5" w:rsidRPr="007154B5" w:rsidRDefault="007154B5" w:rsidP="009B01FF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7154B5">
              <w:rPr>
                <w:b/>
                <w:bCs/>
                <w:color w:val="000000"/>
                <w:lang w:eastAsia="sk-SK"/>
              </w:rPr>
              <w:t>230</w:t>
            </w:r>
          </w:p>
        </w:tc>
      </w:tr>
    </w:tbl>
    <w:p w14:paraId="501D27D1" w14:textId="646B8FF4" w:rsidR="00C93CEB" w:rsidRPr="005830CF" w:rsidRDefault="00C93CEB" w:rsidP="00A11972">
      <w:pPr>
        <w:spacing w:line="360" w:lineRule="auto"/>
      </w:pPr>
    </w:p>
    <w:p w14:paraId="3829B63D" w14:textId="77777777" w:rsidR="00CB516C" w:rsidRPr="005830CF" w:rsidRDefault="00CB516C" w:rsidP="00A11972">
      <w:pPr>
        <w:spacing w:line="360" w:lineRule="auto"/>
        <w:jc w:val="both"/>
        <w:rPr>
          <w:b/>
          <w:u w:val="single"/>
        </w:rPr>
      </w:pPr>
    </w:p>
    <w:p w14:paraId="40A122F2" w14:textId="69CD5AE9" w:rsidR="008576D1" w:rsidRPr="005830CF" w:rsidRDefault="008576D1" w:rsidP="00A11972">
      <w:pPr>
        <w:pStyle w:val="Odsekzoznamu"/>
        <w:numPr>
          <w:ilvl w:val="1"/>
          <w:numId w:val="12"/>
        </w:numPr>
        <w:spacing w:line="360" w:lineRule="auto"/>
        <w:jc w:val="both"/>
        <w:rPr>
          <w:b/>
        </w:rPr>
      </w:pPr>
      <w:r w:rsidRPr="005830CF">
        <w:rPr>
          <w:b/>
        </w:rPr>
        <w:t>Mobility v rámci programu Erasmus+ KA103</w:t>
      </w:r>
    </w:p>
    <w:p w14:paraId="214EDEFD" w14:textId="77777777" w:rsidR="008027C0" w:rsidRPr="005830CF" w:rsidRDefault="008027C0" w:rsidP="00A11972">
      <w:pPr>
        <w:pStyle w:val="Odsekzoznamu"/>
        <w:spacing w:line="360" w:lineRule="auto"/>
        <w:ind w:left="360"/>
        <w:jc w:val="both"/>
        <w:rPr>
          <w:b/>
        </w:rPr>
      </w:pPr>
    </w:p>
    <w:p w14:paraId="2010891A" w14:textId="303B9648" w:rsidR="00B311BB" w:rsidRPr="005830CF" w:rsidRDefault="0099589F" w:rsidP="00A11972">
      <w:pPr>
        <w:spacing w:line="360" w:lineRule="auto"/>
        <w:jc w:val="both"/>
      </w:pPr>
      <w:r w:rsidRPr="005830CF">
        <w:rPr>
          <w:b/>
        </w:rPr>
        <w:tab/>
      </w:r>
      <w:r w:rsidR="00B311BB" w:rsidRPr="005830CF">
        <w:t xml:space="preserve">Cez program Erasmus+ KA103 vyslala SPU v akademickom roku 2018/2019 celkovo </w:t>
      </w:r>
      <w:r w:rsidR="00B311BB" w:rsidRPr="005830CF">
        <w:rPr>
          <w:b/>
        </w:rPr>
        <w:t xml:space="preserve"> </w:t>
      </w:r>
      <w:r w:rsidR="007154B5">
        <w:rPr>
          <w:b/>
        </w:rPr>
        <w:t xml:space="preserve">201 </w:t>
      </w:r>
      <w:r w:rsidR="00B311BB" w:rsidRPr="005830CF">
        <w:rPr>
          <w:b/>
        </w:rPr>
        <w:t>študentov SPU</w:t>
      </w:r>
      <w:r w:rsidR="00B311BB" w:rsidRPr="005830CF">
        <w:t xml:space="preserve"> a </w:t>
      </w:r>
      <w:r w:rsidR="00B311BB" w:rsidRPr="005830CF">
        <w:rPr>
          <w:b/>
        </w:rPr>
        <w:t>81 zamestnancov SPU</w:t>
      </w:r>
      <w:r w:rsidR="00B311BB" w:rsidRPr="005830CF">
        <w:t xml:space="preserve">. Ako je znázornené v Grafe 1, </w:t>
      </w:r>
      <w:r w:rsidR="00D26C70">
        <w:t>počty mobilít</w:t>
      </w:r>
      <w:r w:rsidR="00B311BB" w:rsidRPr="005830CF">
        <w:t xml:space="preserve"> vyslaných študentov a zamestnancov SPU </w:t>
      </w:r>
      <w:r w:rsidR="00D26C70">
        <w:t>sú stabilizované</w:t>
      </w:r>
      <w:r w:rsidR="00B311BB" w:rsidRPr="005830CF">
        <w:t xml:space="preserve">. </w:t>
      </w:r>
    </w:p>
    <w:p w14:paraId="3568796C" w14:textId="77777777" w:rsidR="00B311BB" w:rsidRPr="005830CF" w:rsidRDefault="00B311BB" w:rsidP="00A11972">
      <w:pPr>
        <w:spacing w:line="360" w:lineRule="auto"/>
        <w:jc w:val="both"/>
      </w:pPr>
    </w:p>
    <w:p w14:paraId="0406E8F3" w14:textId="77777777" w:rsidR="00B311BB" w:rsidRDefault="00B311BB" w:rsidP="00A11972">
      <w:pPr>
        <w:spacing w:line="360" w:lineRule="auto"/>
        <w:jc w:val="both"/>
        <w:rPr>
          <w:b/>
          <w:bCs/>
        </w:rPr>
      </w:pPr>
      <w:r w:rsidRPr="00685A61">
        <w:rPr>
          <w:b/>
        </w:rPr>
        <w:t>Graf 1:</w:t>
      </w:r>
      <w:r w:rsidRPr="00685A61">
        <w:t xml:space="preserve"> </w:t>
      </w:r>
      <w:r w:rsidRPr="00685A61">
        <w:rPr>
          <w:b/>
          <w:bCs/>
        </w:rPr>
        <w:t>Medziročný vývoj počtu zrealizovaných mobilít KA103 (vyslaní študenti/zamestnanci SPU)</w:t>
      </w:r>
    </w:p>
    <w:p w14:paraId="6929D80A" w14:textId="77777777" w:rsidR="005D59A1" w:rsidRPr="00962FEA" w:rsidRDefault="005D59A1" w:rsidP="00A11972">
      <w:pPr>
        <w:spacing w:line="360" w:lineRule="auto"/>
        <w:jc w:val="both"/>
      </w:pPr>
    </w:p>
    <w:p w14:paraId="4B7C73B7" w14:textId="125EC441" w:rsidR="00FF3902" w:rsidRPr="005830CF" w:rsidRDefault="005D59A1" w:rsidP="00A11972">
      <w:pP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 wp14:anchorId="589BB8CB" wp14:editId="33E88690">
            <wp:extent cx="5276850" cy="2219325"/>
            <wp:effectExtent l="0" t="0" r="1905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6B2821" w14:textId="77777777" w:rsidR="00CA66B6" w:rsidRPr="00CB516C" w:rsidRDefault="00CA66B6" w:rsidP="00A11972">
      <w:pPr>
        <w:spacing w:line="360" w:lineRule="auto"/>
        <w:jc w:val="both"/>
      </w:pPr>
      <w:r w:rsidRPr="00CB516C">
        <w:lastRenderedPageBreak/>
        <w:t xml:space="preserve">Jednotlivé fakulty SPU prijali v akademickom roku 2018/2019 spolu </w:t>
      </w:r>
      <w:r w:rsidRPr="00CB516C">
        <w:rPr>
          <w:b/>
        </w:rPr>
        <w:t>89 zahraničných študentov</w:t>
      </w:r>
      <w:r w:rsidRPr="00CB516C">
        <w:t xml:space="preserve"> a  </w:t>
      </w:r>
      <w:r w:rsidRPr="00CB516C">
        <w:rPr>
          <w:b/>
        </w:rPr>
        <w:t>53 zahraničných zamestnancov</w:t>
      </w:r>
      <w:r w:rsidRPr="00CB516C">
        <w:t xml:space="preserve"> cez program Erasmus+ KA103. Počet prichádzajúcich študentov cez tento program má oproti minulému roku klesajúcu tendenciu. Rovnaký problém sa týka aj mobilít zamestnancov, kde je tiež možné pozorovať určitý pokles záujmu.  </w:t>
      </w:r>
    </w:p>
    <w:p w14:paraId="3DEF4810" w14:textId="77777777" w:rsidR="00CA66B6" w:rsidRPr="00CB516C" w:rsidRDefault="00CA66B6" w:rsidP="00A11972">
      <w:pPr>
        <w:spacing w:line="360" w:lineRule="auto"/>
        <w:jc w:val="both"/>
      </w:pPr>
    </w:p>
    <w:p w14:paraId="1FAC71FE" w14:textId="77777777" w:rsidR="00CA66B6" w:rsidRPr="00CB516C" w:rsidRDefault="00CA66B6" w:rsidP="00A11972">
      <w:pPr>
        <w:spacing w:line="360" w:lineRule="auto"/>
        <w:jc w:val="both"/>
        <w:rPr>
          <w:b/>
          <w:bCs/>
        </w:rPr>
      </w:pPr>
      <w:r w:rsidRPr="00685A61">
        <w:rPr>
          <w:b/>
        </w:rPr>
        <w:t>Graf 2:</w:t>
      </w:r>
      <w:r w:rsidRPr="00CB516C">
        <w:t xml:space="preserve"> </w:t>
      </w:r>
      <w:r w:rsidRPr="00CB516C">
        <w:rPr>
          <w:b/>
          <w:bCs/>
        </w:rPr>
        <w:t xml:space="preserve">Medziročný vývoj počtu zrealizovaných mobilít KA103 (prijatí </w:t>
      </w:r>
      <w:proofErr w:type="spellStart"/>
      <w:r w:rsidRPr="00CB516C">
        <w:rPr>
          <w:b/>
          <w:bCs/>
        </w:rPr>
        <w:t>zahr</w:t>
      </w:r>
      <w:proofErr w:type="spellEnd"/>
      <w:r w:rsidRPr="00CB516C">
        <w:rPr>
          <w:b/>
          <w:bCs/>
        </w:rPr>
        <w:t>. študenti/zamestnanci)</w:t>
      </w:r>
    </w:p>
    <w:p w14:paraId="359DF17E" w14:textId="77777777" w:rsidR="00CA66B6" w:rsidRPr="005830CF" w:rsidRDefault="00CA66B6" w:rsidP="00A11972">
      <w:pPr>
        <w:spacing w:line="360" w:lineRule="auto"/>
        <w:jc w:val="both"/>
        <w:rPr>
          <w:highlight w:val="yellow"/>
        </w:rPr>
      </w:pPr>
    </w:p>
    <w:p w14:paraId="07464EE9" w14:textId="77777777" w:rsidR="00CA66B6" w:rsidRPr="005830CF" w:rsidRDefault="00CA66B6" w:rsidP="00A11972">
      <w:pPr>
        <w:spacing w:line="360" w:lineRule="auto"/>
        <w:jc w:val="both"/>
      </w:pPr>
      <w:r w:rsidRPr="005830CF">
        <w:rPr>
          <w:noProof/>
          <w:highlight w:val="yellow"/>
          <w:lang w:eastAsia="sk-SK"/>
        </w:rPr>
        <w:drawing>
          <wp:inline distT="0" distB="0" distL="0" distR="0" wp14:anchorId="2F4DF5D8" wp14:editId="5CDD37F5">
            <wp:extent cx="5133976" cy="2119313"/>
            <wp:effectExtent l="0" t="0" r="9525" b="1460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F62181" w14:textId="77777777" w:rsidR="00CB516C" w:rsidRDefault="00CB516C" w:rsidP="00A11972">
      <w:pPr>
        <w:spacing w:line="360" w:lineRule="auto"/>
        <w:jc w:val="both"/>
        <w:rPr>
          <w:b/>
        </w:rPr>
      </w:pPr>
    </w:p>
    <w:p w14:paraId="06701A2C" w14:textId="77777777" w:rsidR="00CB516C" w:rsidRDefault="00CB516C" w:rsidP="00A11972">
      <w:pPr>
        <w:spacing w:line="360" w:lineRule="auto"/>
        <w:jc w:val="both"/>
        <w:rPr>
          <w:b/>
        </w:rPr>
      </w:pPr>
    </w:p>
    <w:p w14:paraId="0C991B28" w14:textId="74598D26" w:rsidR="00213B43" w:rsidRPr="005830CF" w:rsidRDefault="002856CC" w:rsidP="00A11972">
      <w:pPr>
        <w:spacing w:line="360" w:lineRule="auto"/>
        <w:jc w:val="both"/>
        <w:rPr>
          <w:b/>
        </w:rPr>
      </w:pPr>
      <w:r w:rsidRPr="00CB516C">
        <w:rPr>
          <w:b/>
        </w:rPr>
        <w:t xml:space="preserve">1.1.1 </w:t>
      </w:r>
      <w:r w:rsidR="00213B43" w:rsidRPr="00CB516C">
        <w:rPr>
          <w:b/>
        </w:rPr>
        <w:t>Mobility študentov za účelom štúdia v rámci programu Erasmus+ KA103</w:t>
      </w:r>
    </w:p>
    <w:p w14:paraId="0299A5C1" w14:textId="2A88E550" w:rsidR="002856CC" w:rsidRPr="005830CF" w:rsidRDefault="002856CC" w:rsidP="00A11972">
      <w:pPr>
        <w:spacing w:line="360" w:lineRule="auto"/>
      </w:pPr>
    </w:p>
    <w:p w14:paraId="734E2DE5" w14:textId="15AD7FA8" w:rsidR="002856CC" w:rsidRPr="005830CF" w:rsidRDefault="002856CC" w:rsidP="00A11972">
      <w:pPr>
        <w:spacing w:after="120" w:line="360" w:lineRule="auto"/>
        <w:rPr>
          <w:b/>
          <w:u w:val="single"/>
        </w:rPr>
      </w:pPr>
      <w:r w:rsidRPr="0050278E">
        <w:rPr>
          <w:b/>
          <w:u w:val="single"/>
        </w:rPr>
        <w:t>Mobility študentov SPU</w:t>
      </w:r>
      <w:r w:rsidR="005C01ED" w:rsidRPr="0050278E">
        <w:rPr>
          <w:b/>
          <w:u w:val="single"/>
        </w:rPr>
        <w:t xml:space="preserve"> (Erasmus+ KA103 štúdium)</w:t>
      </w:r>
      <w:r w:rsidRPr="005830CF">
        <w:rPr>
          <w:b/>
          <w:u w:val="single"/>
        </w:rPr>
        <w:t xml:space="preserve"> </w:t>
      </w:r>
    </w:p>
    <w:p w14:paraId="13F1C64B" w14:textId="6E4CB524" w:rsidR="005E5E60" w:rsidRPr="005830CF" w:rsidRDefault="00C6521E" w:rsidP="00A11972">
      <w:pPr>
        <w:spacing w:line="360" w:lineRule="auto"/>
        <w:ind w:firstLine="708"/>
        <w:jc w:val="both"/>
      </w:pPr>
      <w:r w:rsidRPr="005830CF">
        <w:t>V akad. roku 201</w:t>
      </w:r>
      <w:r w:rsidR="0050278E">
        <w:t>8</w:t>
      </w:r>
      <w:r w:rsidRPr="005830CF">
        <w:t>/1</w:t>
      </w:r>
      <w:r w:rsidR="0050278E">
        <w:t>9</w:t>
      </w:r>
      <w:r w:rsidRPr="005830CF">
        <w:t xml:space="preserve"> vyslala SPU na partnerské univerzity v rámci programu Erasmus+ KA103 celkovo </w:t>
      </w:r>
      <w:r w:rsidRPr="005830CF">
        <w:rPr>
          <w:b/>
        </w:rPr>
        <w:t>6</w:t>
      </w:r>
      <w:r w:rsidR="0050278E">
        <w:rPr>
          <w:b/>
        </w:rPr>
        <w:t>1</w:t>
      </w:r>
      <w:r w:rsidRPr="005830CF">
        <w:rPr>
          <w:b/>
        </w:rPr>
        <w:t xml:space="preserve"> študentov SPU za účelom štúdia</w:t>
      </w:r>
      <w:r w:rsidRPr="005830CF">
        <w:t xml:space="preserve">. </w:t>
      </w:r>
      <w:r w:rsidR="00227564" w:rsidRPr="005830CF">
        <w:t>Ako je uvedené v</w:t>
      </w:r>
      <w:r w:rsidR="00404BAB" w:rsidRPr="005830CF">
        <w:t xml:space="preserve"> Tabuľke </w:t>
      </w:r>
      <w:r w:rsidR="000F281D" w:rsidRPr="005830CF">
        <w:t>2</w:t>
      </w:r>
      <w:r w:rsidR="00227564" w:rsidRPr="005830CF">
        <w:t>, n</w:t>
      </w:r>
      <w:r w:rsidRPr="005830CF">
        <w:t>ajviac študentov na Erasmus+ štúdium KA103 vyslala FEM s počtom 3</w:t>
      </w:r>
      <w:r w:rsidR="0050278E">
        <w:t>4</w:t>
      </w:r>
      <w:r w:rsidRPr="005830CF">
        <w:t xml:space="preserve"> študentov, nasleduje F</w:t>
      </w:r>
      <w:r w:rsidR="0050278E">
        <w:t>APZ</w:t>
      </w:r>
      <w:r w:rsidRPr="005830CF">
        <w:t xml:space="preserve"> </w:t>
      </w:r>
      <w:r w:rsidR="00227564" w:rsidRPr="005830CF">
        <w:t xml:space="preserve">s počtom vyslaných študentov </w:t>
      </w:r>
      <w:r w:rsidR="0050278E">
        <w:t>13</w:t>
      </w:r>
      <w:r w:rsidRPr="005830CF">
        <w:t xml:space="preserve"> a</w:t>
      </w:r>
      <w:r w:rsidR="00227564" w:rsidRPr="005830CF">
        <w:t xml:space="preserve"> FZKI s počtom </w:t>
      </w:r>
      <w:r w:rsidR="0050278E">
        <w:t>8</w:t>
      </w:r>
      <w:r w:rsidR="00A31C9C" w:rsidRPr="005830CF">
        <w:t xml:space="preserve"> </w:t>
      </w:r>
      <w:r w:rsidR="00227564" w:rsidRPr="005830CF">
        <w:t>vyslaných študentov</w:t>
      </w:r>
      <w:r w:rsidRPr="005830CF">
        <w:t>.</w:t>
      </w:r>
      <w:r w:rsidR="00A11441" w:rsidRPr="005830CF">
        <w:t xml:space="preserve"> Čo sa týka krajín, najviac študentov absolvovalo mobilitu za úč</w:t>
      </w:r>
      <w:r w:rsidR="00D26C70">
        <w:t>elom  štúdia v Českej republike</w:t>
      </w:r>
      <w:r w:rsidR="00A11441" w:rsidRPr="005830CF">
        <w:t xml:space="preserve"> a Španielsku (viď</w:t>
      </w:r>
      <w:r w:rsidR="000F281D" w:rsidRPr="005830CF">
        <w:t xml:space="preserve"> Tabuľka 3</w:t>
      </w:r>
      <w:r w:rsidR="00404BAB" w:rsidRPr="005830CF">
        <w:t>)</w:t>
      </w:r>
      <w:r w:rsidR="00A11441" w:rsidRPr="005830CF">
        <w:t>.</w:t>
      </w:r>
    </w:p>
    <w:p w14:paraId="06E8F9D2" w14:textId="77777777" w:rsidR="00213B43" w:rsidRPr="005830CF" w:rsidRDefault="00213B43" w:rsidP="00A11972">
      <w:pPr>
        <w:spacing w:line="360" w:lineRule="auto"/>
        <w:jc w:val="both"/>
      </w:pPr>
    </w:p>
    <w:p w14:paraId="13F1C64C" w14:textId="33CDB975" w:rsidR="00872975" w:rsidRPr="005830CF" w:rsidRDefault="00872975" w:rsidP="00A11972">
      <w:pPr>
        <w:pStyle w:val="Popis"/>
        <w:spacing w:line="360" w:lineRule="auto"/>
        <w:jc w:val="both"/>
        <w:rPr>
          <w:szCs w:val="24"/>
        </w:rPr>
      </w:pPr>
      <w:bookmarkStart w:id="20" w:name="_Ref534892184"/>
      <w:r w:rsidRPr="00685A61">
        <w:rPr>
          <w:szCs w:val="24"/>
        </w:rPr>
        <w:t xml:space="preserve">Tabuľka </w:t>
      </w:r>
      <w:bookmarkEnd w:id="20"/>
      <w:r w:rsidR="000F281D" w:rsidRPr="00685A61">
        <w:rPr>
          <w:szCs w:val="24"/>
        </w:rPr>
        <w:t>2</w:t>
      </w:r>
      <w:r w:rsidRPr="00685A61">
        <w:rPr>
          <w:szCs w:val="24"/>
        </w:rPr>
        <w:t>:</w:t>
      </w:r>
      <w:r w:rsidRPr="005830CF">
        <w:rPr>
          <w:szCs w:val="24"/>
        </w:rPr>
        <w:t xml:space="preserve"> Počet vyslaných študentov SPU </w:t>
      </w:r>
      <w:r w:rsidR="0059512A" w:rsidRPr="005830CF">
        <w:rPr>
          <w:szCs w:val="24"/>
        </w:rPr>
        <w:t>v akad. r. 201</w:t>
      </w:r>
      <w:r w:rsidR="0050278E">
        <w:rPr>
          <w:szCs w:val="24"/>
        </w:rPr>
        <w:t>8</w:t>
      </w:r>
      <w:r w:rsidR="0059512A" w:rsidRPr="005830CF">
        <w:rPr>
          <w:szCs w:val="24"/>
        </w:rPr>
        <w:t>/1</w:t>
      </w:r>
      <w:r w:rsidR="0050278E">
        <w:rPr>
          <w:szCs w:val="24"/>
        </w:rPr>
        <w:t>9</w:t>
      </w:r>
      <w:r w:rsidR="0059512A" w:rsidRPr="005830CF">
        <w:rPr>
          <w:szCs w:val="24"/>
        </w:rPr>
        <w:t xml:space="preserve"> (</w:t>
      </w:r>
      <w:r w:rsidRPr="005830CF">
        <w:rPr>
          <w:szCs w:val="24"/>
        </w:rPr>
        <w:t>Erasmus+ KA103</w:t>
      </w:r>
      <w:r w:rsidR="0059512A" w:rsidRPr="005830CF">
        <w:rPr>
          <w:szCs w:val="24"/>
        </w:rPr>
        <w:t xml:space="preserve"> - </w:t>
      </w:r>
      <w:r w:rsidRPr="005830CF">
        <w:rPr>
          <w:szCs w:val="24"/>
        </w:rPr>
        <w:t xml:space="preserve">štúdium) </w:t>
      </w:r>
    </w:p>
    <w:tbl>
      <w:tblPr>
        <w:tblStyle w:val="Mriekatabuky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872975" w:rsidRPr="005830CF" w14:paraId="13F1C64F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4D" w14:textId="77777777" w:rsidR="00872975" w:rsidRPr="005830CF" w:rsidRDefault="00872975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5830CF">
              <w:rPr>
                <w:b/>
              </w:rPr>
              <w:lastRenderedPageBreak/>
              <w:t>Fakulta</w:t>
            </w:r>
          </w:p>
        </w:tc>
        <w:tc>
          <w:tcPr>
            <w:tcW w:w="2977" w:type="dxa"/>
            <w:shd w:val="clear" w:color="auto" w:fill="92D050"/>
          </w:tcPr>
          <w:p w14:paraId="13F1C64E" w14:textId="33616798" w:rsidR="00872975" w:rsidRPr="005830CF" w:rsidRDefault="0059512A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5830CF">
              <w:rPr>
                <w:b/>
              </w:rPr>
              <w:t>Počet vyslaných študentov</w:t>
            </w:r>
          </w:p>
        </w:tc>
      </w:tr>
      <w:tr w:rsidR="00872975" w:rsidRPr="005830CF" w14:paraId="13F1C652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50" w14:textId="77777777" w:rsidR="00872975" w:rsidRPr="005830CF" w:rsidRDefault="00872975" w:rsidP="00A11972">
            <w:pPr>
              <w:pStyle w:val="Standard"/>
              <w:spacing w:line="360" w:lineRule="auto"/>
              <w:jc w:val="both"/>
            </w:pPr>
            <w:r w:rsidRPr="005830CF">
              <w:t>FAPZ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51" w14:textId="2707441D" w:rsidR="00872975" w:rsidRPr="005830CF" w:rsidRDefault="0050278E" w:rsidP="00A11972">
            <w:pPr>
              <w:pStyle w:val="Standard"/>
              <w:spacing w:line="360" w:lineRule="auto"/>
              <w:jc w:val="center"/>
            </w:pPr>
            <w:r>
              <w:t>13</w:t>
            </w:r>
          </w:p>
        </w:tc>
      </w:tr>
      <w:tr w:rsidR="00872975" w:rsidRPr="005830CF" w14:paraId="13F1C655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53" w14:textId="77777777" w:rsidR="00872975" w:rsidRPr="005830CF" w:rsidRDefault="00872975" w:rsidP="00A11972">
            <w:pPr>
              <w:pStyle w:val="Standard"/>
              <w:spacing w:line="360" w:lineRule="auto"/>
              <w:jc w:val="both"/>
            </w:pPr>
            <w:r w:rsidRPr="005830CF">
              <w:t>FBP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54" w14:textId="37171771" w:rsidR="00872975" w:rsidRPr="005830CF" w:rsidRDefault="0050278E" w:rsidP="00A11972">
            <w:pPr>
              <w:pStyle w:val="Standard"/>
              <w:spacing w:line="360" w:lineRule="auto"/>
              <w:jc w:val="center"/>
            </w:pPr>
            <w:r>
              <w:t>0</w:t>
            </w:r>
          </w:p>
        </w:tc>
      </w:tr>
      <w:tr w:rsidR="00872975" w:rsidRPr="005830CF" w14:paraId="13F1C658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56" w14:textId="77777777" w:rsidR="00872975" w:rsidRPr="005830CF" w:rsidRDefault="00872975" w:rsidP="00A11972">
            <w:pPr>
              <w:pStyle w:val="Standard"/>
              <w:spacing w:line="360" w:lineRule="auto"/>
              <w:jc w:val="both"/>
            </w:pPr>
            <w:r w:rsidRPr="005830CF">
              <w:t>FEM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57" w14:textId="565C988B" w:rsidR="00872975" w:rsidRPr="005830CF" w:rsidRDefault="00872975" w:rsidP="0050278E">
            <w:pPr>
              <w:pStyle w:val="Standard"/>
              <w:spacing w:line="360" w:lineRule="auto"/>
              <w:jc w:val="center"/>
            </w:pPr>
            <w:r w:rsidRPr="005830CF">
              <w:t>3</w:t>
            </w:r>
            <w:r w:rsidR="0050278E">
              <w:t>4</w:t>
            </w:r>
          </w:p>
        </w:tc>
      </w:tr>
      <w:tr w:rsidR="00872975" w:rsidRPr="005830CF" w14:paraId="13F1C65B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59" w14:textId="77777777" w:rsidR="00872975" w:rsidRPr="005830CF" w:rsidRDefault="00872975" w:rsidP="00A11972">
            <w:pPr>
              <w:pStyle w:val="Standard"/>
              <w:spacing w:line="360" w:lineRule="auto"/>
              <w:jc w:val="both"/>
            </w:pPr>
            <w:r w:rsidRPr="005830CF">
              <w:t>FEŠRR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5A" w14:textId="0A1AD726" w:rsidR="00872975" w:rsidRPr="005830CF" w:rsidRDefault="0050278E" w:rsidP="00A11972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</w:tr>
      <w:tr w:rsidR="00872975" w:rsidRPr="005830CF" w14:paraId="13F1C65E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5C" w14:textId="77777777" w:rsidR="00872975" w:rsidRPr="005830CF" w:rsidRDefault="00872975" w:rsidP="00A11972">
            <w:pPr>
              <w:pStyle w:val="Standard"/>
              <w:spacing w:line="360" w:lineRule="auto"/>
              <w:jc w:val="both"/>
            </w:pPr>
            <w:r w:rsidRPr="005830CF">
              <w:t>FZKI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5D" w14:textId="55CB6DBB" w:rsidR="00872975" w:rsidRPr="005830CF" w:rsidRDefault="0050278E" w:rsidP="00A11972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</w:tr>
      <w:tr w:rsidR="00872975" w:rsidRPr="005830CF" w14:paraId="13F1C661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5F" w14:textId="77777777" w:rsidR="00872975" w:rsidRPr="005830CF" w:rsidRDefault="00872975" w:rsidP="00A11972">
            <w:pPr>
              <w:pStyle w:val="Standard"/>
              <w:spacing w:line="360" w:lineRule="auto"/>
              <w:jc w:val="both"/>
            </w:pPr>
            <w:r w:rsidRPr="005830CF">
              <w:t>TF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60" w14:textId="6AEA231B" w:rsidR="00872975" w:rsidRPr="005830CF" w:rsidRDefault="0050278E" w:rsidP="00A11972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</w:tr>
      <w:tr w:rsidR="00872975" w:rsidRPr="005830CF" w14:paraId="13F1C664" w14:textId="77777777" w:rsidTr="0059512A">
        <w:trPr>
          <w:trHeight w:val="227"/>
        </w:trPr>
        <w:tc>
          <w:tcPr>
            <w:tcW w:w="1413" w:type="dxa"/>
            <w:shd w:val="clear" w:color="auto" w:fill="92D050"/>
          </w:tcPr>
          <w:p w14:paraId="13F1C662" w14:textId="77777777" w:rsidR="00872975" w:rsidRPr="005830CF" w:rsidRDefault="00872975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5830CF">
              <w:rPr>
                <w:b/>
              </w:rPr>
              <w:t>SPOLU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663" w14:textId="33FD29E0" w:rsidR="00872975" w:rsidRPr="005830CF" w:rsidRDefault="0050278E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14:paraId="13F1C665" w14:textId="77777777" w:rsidR="00C6521E" w:rsidRPr="005830CF" w:rsidRDefault="00C6521E" w:rsidP="00A11972">
      <w:pPr>
        <w:pStyle w:val="Standard"/>
        <w:spacing w:line="360" w:lineRule="auto"/>
        <w:rPr>
          <w:b/>
        </w:rPr>
      </w:pPr>
    </w:p>
    <w:p w14:paraId="13F1C666" w14:textId="77777777" w:rsidR="00872975" w:rsidRPr="005830CF" w:rsidRDefault="00872975" w:rsidP="00A11972">
      <w:pPr>
        <w:pStyle w:val="Standard"/>
        <w:spacing w:line="360" w:lineRule="auto"/>
        <w:jc w:val="both"/>
        <w:rPr>
          <w:highlight w:val="yellow"/>
        </w:rPr>
      </w:pPr>
    </w:p>
    <w:p w14:paraId="13F1C667" w14:textId="77777777" w:rsidR="00872975" w:rsidRPr="005830CF" w:rsidRDefault="00872975" w:rsidP="00A11972">
      <w:pPr>
        <w:pStyle w:val="Standard"/>
        <w:spacing w:line="360" w:lineRule="auto"/>
        <w:jc w:val="both"/>
        <w:rPr>
          <w:highlight w:val="yellow"/>
        </w:rPr>
      </w:pPr>
    </w:p>
    <w:p w14:paraId="13F1C668" w14:textId="77777777" w:rsidR="00872975" w:rsidRPr="005830CF" w:rsidRDefault="00872975" w:rsidP="00A11972">
      <w:pPr>
        <w:pStyle w:val="Standard"/>
        <w:spacing w:line="360" w:lineRule="auto"/>
        <w:jc w:val="both"/>
        <w:rPr>
          <w:highlight w:val="yellow"/>
        </w:rPr>
      </w:pPr>
    </w:p>
    <w:p w14:paraId="13F1C669" w14:textId="77777777" w:rsidR="00872975" w:rsidRPr="005830CF" w:rsidRDefault="00872975" w:rsidP="00A11972">
      <w:pPr>
        <w:pStyle w:val="Standard"/>
        <w:spacing w:line="360" w:lineRule="auto"/>
        <w:jc w:val="both"/>
        <w:rPr>
          <w:highlight w:val="yellow"/>
        </w:rPr>
      </w:pPr>
    </w:p>
    <w:p w14:paraId="13F1C66A" w14:textId="77777777" w:rsidR="00872975" w:rsidRPr="005830CF" w:rsidRDefault="00872975" w:rsidP="00A11972">
      <w:pPr>
        <w:pStyle w:val="Standard"/>
        <w:spacing w:line="360" w:lineRule="auto"/>
        <w:jc w:val="both"/>
        <w:rPr>
          <w:highlight w:val="yellow"/>
        </w:rPr>
      </w:pPr>
    </w:p>
    <w:p w14:paraId="13F1C66B" w14:textId="77777777" w:rsidR="00461A32" w:rsidRPr="005830CF" w:rsidRDefault="00461A32" w:rsidP="00A11972">
      <w:pPr>
        <w:pStyle w:val="Standard"/>
        <w:spacing w:line="360" w:lineRule="auto"/>
        <w:jc w:val="both"/>
        <w:rPr>
          <w:highlight w:val="yellow"/>
        </w:rPr>
      </w:pPr>
    </w:p>
    <w:p w14:paraId="2CEF3691" w14:textId="77777777" w:rsidR="00D201F9" w:rsidRDefault="00D201F9" w:rsidP="00A11972">
      <w:pPr>
        <w:pStyle w:val="Popis"/>
        <w:keepNext/>
        <w:spacing w:line="360" w:lineRule="auto"/>
        <w:rPr>
          <w:szCs w:val="24"/>
        </w:rPr>
      </w:pPr>
      <w:bookmarkStart w:id="21" w:name="_Ref534897467"/>
    </w:p>
    <w:p w14:paraId="13F1C66D" w14:textId="7D3CA0F8" w:rsidR="00227564" w:rsidRPr="005830CF" w:rsidRDefault="00227564" w:rsidP="00A11972">
      <w:pPr>
        <w:pStyle w:val="Popis"/>
        <w:keepNext/>
        <w:spacing w:line="360" w:lineRule="auto"/>
        <w:rPr>
          <w:szCs w:val="24"/>
        </w:rPr>
      </w:pPr>
      <w:r w:rsidRPr="00685A61">
        <w:rPr>
          <w:szCs w:val="24"/>
        </w:rPr>
        <w:t xml:space="preserve">Tabuľka </w:t>
      </w:r>
      <w:bookmarkEnd w:id="21"/>
      <w:r w:rsidR="000F281D" w:rsidRPr="00685A61">
        <w:rPr>
          <w:szCs w:val="24"/>
        </w:rPr>
        <w:t>3</w:t>
      </w:r>
      <w:r w:rsidRPr="00685A61">
        <w:rPr>
          <w:szCs w:val="24"/>
        </w:rPr>
        <w:t>:</w:t>
      </w:r>
      <w:r w:rsidRPr="005830CF">
        <w:rPr>
          <w:szCs w:val="24"/>
        </w:rPr>
        <w:t xml:space="preserve"> Vyslaní študenti SPU v ak. r. 201</w:t>
      </w:r>
      <w:r w:rsidR="00281270">
        <w:rPr>
          <w:szCs w:val="24"/>
        </w:rPr>
        <w:t>8</w:t>
      </w:r>
      <w:r w:rsidRPr="005830CF">
        <w:rPr>
          <w:szCs w:val="24"/>
        </w:rPr>
        <w:t>/201</w:t>
      </w:r>
      <w:r w:rsidR="00281270">
        <w:rPr>
          <w:szCs w:val="24"/>
        </w:rPr>
        <w:t>9</w:t>
      </w:r>
      <w:r w:rsidRPr="005830CF">
        <w:rPr>
          <w:szCs w:val="24"/>
        </w:rPr>
        <w:t xml:space="preserve"> podľa fakúlt a krajín (Erasmus+ KA103 štúdium)</w:t>
      </w:r>
    </w:p>
    <w:tbl>
      <w:tblPr>
        <w:tblW w:w="884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851"/>
        <w:gridCol w:w="850"/>
        <w:gridCol w:w="993"/>
        <w:gridCol w:w="850"/>
        <w:gridCol w:w="709"/>
        <w:gridCol w:w="1770"/>
      </w:tblGrid>
      <w:tr w:rsidR="00227564" w:rsidRPr="005830CF" w14:paraId="13F1C676" w14:textId="77777777" w:rsidTr="008C7D9F">
        <w:trPr>
          <w:trHeight w:val="2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6E" w14:textId="77777777" w:rsidR="00227564" w:rsidRPr="005830CF" w:rsidRDefault="00227564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6F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0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1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2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3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4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5" w14:textId="4A840D99" w:rsidR="00227564" w:rsidRPr="005830CF" w:rsidRDefault="00BD2FD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227564" w:rsidRPr="005830CF" w14:paraId="13F1C67F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77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Cyprus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A" w14:textId="19F85277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B" w14:textId="646C8A82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7E" w14:textId="3088E4A3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227564" w:rsidRPr="005830CF" w14:paraId="13F1C688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80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Česká republika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1" w14:textId="42C508B4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3" w14:textId="6680692F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4" w14:textId="743C3E52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5" w14:textId="1E0B7E78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6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7" w14:textId="75539D43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18</w:t>
            </w:r>
          </w:p>
        </w:tc>
      </w:tr>
      <w:tr w:rsidR="00227564" w:rsidRPr="005830CF" w14:paraId="13F1C691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89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Fínsko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C" w14:textId="2F057000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D" w14:textId="462FBAA3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E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8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0" w14:textId="23C515A4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69A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92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Holandsko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3" w14:textId="4F3EDEDB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4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5" w14:textId="2679AAF7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6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99" w14:textId="5ADC099F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6AC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A4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Írsko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6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7" w14:textId="24A08832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B" w14:textId="4669F8D2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6B5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AD" w14:textId="542BC014" w:rsidR="00227564" w:rsidRPr="005830CF" w:rsidRDefault="00281270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>
              <w:rPr>
                <w:bCs/>
                <w:color w:val="000000"/>
                <w:lang w:eastAsia="sk-SK"/>
              </w:rPr>
              <w:t>Francúzsko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E" w14:textId="2D749416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A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1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3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4" w14:textId="6A7B64E1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6BE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B6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Lotyšsko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9" w14:textId="3D959E10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BD" w14:textId="1ADA0EB7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6C7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BF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Maďarsko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1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2" w14:textId="2FDD929F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3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4" w14:textId="39FF71C6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6" w14:textId="3A734970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3</w:t>
            </w:r>
          </w:p>
        </w:tc>
      </w:tr>
      <w:tr w:rsidR="00227564" w:rsidRPr="005830CF" w14:paraId="13F1C6D0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C8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Nemecko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E" w14:textId="79981C27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CF" w14:textId="73D5280C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227564" w:rsidRPr="005830CF" w14:paraId="13F1C6D9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D1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Poľsko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2" w14:textId="6C61DB25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3" w14:textId="0749CBCC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4" w14:textId="624EAA30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5" w14:textId="6448CA85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6" w14:textId="17BC8AE7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8" w14:textId="536E56CF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8</w:t>
            </w:r>
          </w:p>
        </w:tc>
      </w:tr>
      <w:tr w:rsidR="00227564" w:rsidRPr="005830CF" w14:paraId="13F1C6E2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DA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Portugalsko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D" w14:textId="7EE3D7C3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E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D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1" w14:textId="4B05262E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6</w:t>
            </w:r>
          </w:p>
        </w:tc>
      </w:tr>
      <w:tr w:rsidR="00227564" w:rsidRPr="005830CF" w14:paraId="13F1C6EB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E3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Rakúsko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4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6" w14:textId="4CD09406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7" w14:textId="20C1FB40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8" w14:textId="37298ED1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EA" w14:textId="1F968A87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227564" w:rsidRPr="005830CF" w14:paraId="13F1C6FD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F5" w14:textId="4592D588" w:rsidR="00227564" w:rsidRPr="005830CF" w:rsidRDefault="00281270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>
              <w:rPr>
                <w:bCs/>
                <w:color w:val="000000"/>
                <w:lang w:eastAsia="sk-SK"/>
              </w:rPr>
              <w:t>Grécko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6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8" w14:textId="2A8AB620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B" w14:textId="35B3A189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C" w14:textId="2D16ACE1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227564" w:rsidRPr="005830CF" w14:paraId="13F1C706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6FE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Španielsko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FF" w14:textId="0120FB67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1" w14:textId="05D95C5D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3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4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5" w14:textId="59F311D9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12</w:t>
            </w:r>
          </w:p>
        </w:tc>
      </w:tr>
      <w:tr w:rsidR="00227564" w:rsidRPr="005830CF" w14:paraId="13F1C70F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07" w14:textId="1BE93DF8" w:rsidR="00227564" w:rsidRPr="005830CF" w:rsidRDefault="00281270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>
              <w:rPr>
                <w:bCs/>
                <w:color w:val="000000"/>
                <w:lang w:eastAsia="sk-SK"/>
              </w:rPr>
              <w:t>Taliansko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A" w14:textId="1C409260" w:rsidR="00227564" w:rsidRPr="005830CF" w:rsidRDefault="00281270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B" w14:textId="0E18A7AD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0E" w14:textId="5D009110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718" w14:textId="77777777" w:rsidTr="00281270">
        <w:trPr>
          <w:trHeight w:val="25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10" w14:textId="5ABC79CE" w:rsidR="00227564" w:rsidRPr="005830CF" w:rsidRDefault="00BD2FD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1" w14:textId="6959538A" w:rsidR="00227564" w:rsidRPr="005830CF" w:rsidRDefault="00281270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2" w14:textId="22E6CD05" w:rsidR="00227564" w:rsidRPr="005830CF" w:rsidRDefault="00281270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3" w14:textId="7EB90D4F" w:rsidR="00227564" w:rsidRPr="005830CF" w:rsidRDefault="00281270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4" w14:textId="3017D9CE" w:rsidR="00227564" w:rsidRPr="005830CF" w:rsidRDefault="00281270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5" w14:textId="5058CC08" w:rsidR="00227564" w:rsidRPr="005830CF" w:rsidRDefault="00281270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6" w14:textId="5B7D0EC9" w:rsidR="00227564" w:rsidRPr="005830CF" w:rsidRDefault="00281270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17" w14:textId="79CA0DD7" w:rsidR="00227564" w:rsidRPr="005830CF" w:rsidRDefault="00281270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61</w:t>
            </w:r>
          </w:p>
        </w:tc>
      </w:tr>
    </w:tbl>
    <w:p w14:paraId="71469FD2" w14:textId="77777777" w:rsidR="00404BAB" w:rsidRPr="005830CF" w:rsidRDefault="00404BAB" w:rsidP="00A11972">
      <w:pPr>
        <w:spacing w:line="360" w:lineRule="auto"/>
        <w:jc w:val="both"/>
        <w:rPr>
          <w:b/>
          <w:u w:val="single"/>
        </w:rPr>
      </w:pPr>
    </w:p>
    <w:p w14:paraId="5456FF5C" w14:textId="77777777" w:rsidR="009A1055" w:rsidRPr="005830CF" w:rsidRDefault="009A1055" w:rsidP="00A11972">
      <w:pPr>
        <w:spacing w:line="360" w:lineRule="auto"/>
        <w:jc w:val="both"/>
        <w:rPr>
          <w:b/>
          <w:u w:val="single"/>
        </w:rPr>
      </w:pPr>
    </w:p>
    <w:p w14:paraId="7C678F82" w14:textId="77777777" w:rsidR="00CA66B6" w:rsidRPr="00CC4985" w:rsidRDefault="00CA66B6" w:rsidP="00A11972">
      <w:pPr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t>Mobility zahraničných študentov na SPU (Erasmus+ KA103 štúdium)</w:t>
      </w:r>
    </w:p>
    <w:p w14:paraId="2BF95CD3" w14:textId="77777777" w:rsidR="00CA66B6" w:rsidRPr="00CC4985" w:rsidRDefault="00CA66B6" w:rsidP="00A11972">
      <w:pPr>
        <w:pStyle w:val="Standard"/>
        <w:spacing w:line="360" w:lineRule="auto"/>
        <w:ind w:firstLine="708"/>
        <w:jc w:val="both"/>
      </w:pPr>
      <w:r w:rsidRPr="00CC4985">
        <w:t xml:space="preserve">V ak. roku 2018/2019 absolvovalo mobilitu na SPU za účelom štúdia v rámci programu Erasmus+ KA103 </w:t>
      </w:r>
      <w:r w:rsidRPr="00CC4985">
        <w:rPr>
          <w:b/>
        </w:rPr>
        <w:t>celkovo 86 študentov</w:t>
      </w:r>
      <w:r w:rsidRPr="00CC4985">
        <w:t xml:space="preserve"> (Tabuľka 4). Najviac študentov študovalo na FEM </w:t>
      </w:r>
      <w:r w:rsidRPr="00CC4985">
        <w:lastRenderedPageBreak/>
        <w:t>(36), TF (15) a FBP (14). Čo sa týka krajín, najviac študentov pochádzalo z univerzít z Poľska, Talianska a Španielska (Tabuľka 5).</w:t>
      </w:r>
    </w:p>
    <w:p w14:paraId="186AC207" w14:textId="77777777" w:rsidR="00CA66B6" w:rsidRPr="00CC4985" w:rsidRDefault="00CA66B6" w:rsidP="00A11972">
      <w:pPr>
        <w:pStyle w:val="Standard"/>
        <w:spacing w:line="360" w:lineRule="auto"/>
        <w:ind w:firstLine="720"/>
        <w:jc w:val="both"/>
      </w:pPr>
    </w:p>
    <w:p w14:paraId="52A242EF" w14:textId="77777777" w:rsidR="00CA66B6" w:rsidRPr="00CC4985" w:rsidRDefault="00CA66B6" w:rsidP="00A11972">
      <w:pPr>
        <w:pStyle w:val="Popis"/>
        <w:keepNext/>
        <w:spacing w:line="360" w:lineRule="auto"/>
        <w:jc w:val="both"/>
        <w:rPr>
          <w:szCs w:val="24"/>
        </w:rPr>
      </w:pPr>
      <w:bookmarkStart w:id="22" w:name="_Ref534919461"/>
      <w:r w:rsidRPr="008D089D">
        <w:rPr>
          <w:szCs w:val="24"/>
        </w:rPr>
        <w:t xml:space="preserve">Tabuľka </w:t>
      </w:r>
      <w:bookmarkEnd w:id="22"/>
      <w:r w:rsidRPr="008D089D">
        <w:rPr>
          <w:szCs w:val="24"/>
        </w:rPr>
        <w:t>4:</w:t>
      </w:r>
      <w:r w:rsidRPr="00CC4985">
        <w:rPr>
          <w:szCs w:val="24"/>
        </w:rPr>
        <w:t xml:space="preserve"> Počet prijatých </w:t>
      </w:r>
      <w:proofErr w:type="spellStart"/>
      <w:r w:rsidRPr="00CC4985">
        <w:rPr>
          <w:szCs w:val="24"/>
        </w:rPr>
        <w:t>zahr</w:t>
      </w:r>
      <w:proofErr w:type="spellEnd"/>
      <w:r w:rsidRPr="00CC4985">
        <w:rPr>
          <w:szCs w:val="24"/>
        </w:rPr>
        <w:t>. študentov na fakultách SPU v ak. r. 2018/2019 (Erasmus+ KA103 štúdium)</w:t>
      </w:r>
    </w:p>
    <w:tbl>
      <w:tblPr>
        <w:tblW w:w="37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769"/>
      </w:tblGrid>
      <w:tr w:rsidR="00CA66B6" w:rsidRPr="00CC4985" w14:paraId="47448DD4" w14:textId="77777777" w:rsidTr="00CA66B6">
        <w:trPr>
          <w:trHeight w:val="242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5EEB419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Fakulta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18004CA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Počet prijatých zahraničných študentov</w:t>
            </w:r>
          </w:p>
        </w:tc>
      </w:tr>
      <w:tr w:rsidR="00CA66B6" w:rsidRPr="00CC4985" w14:paraId="640D151D" w14:textId="77777777" w:rsidTr="00CA66B6">
        <w:trPr>
          <w:trHeight w:val="124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01CCB1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FAPZ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7180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12</w:t>
            </w:r>
          </w:p>
        </w:tc>
      </w:tr>
      <w:tr w:rsidR="00CA66B6" w:rsidRPr="00CC4985" w14:paraId="23EAADB1" w14:textId="77777777" w:rsidTr="00CA66B6">
        <w:trPr>
          <w:trHeight w:val="751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4EFDCAA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FBP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4B82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14</w:t>
            </w:r>
          </w:p>
        </w:tc>
      </w:tr>
      <w:tr w:rsidR="00CA66B6" w:rsidRPr="00CC4985" w14:paraId="0B658D5B" w14:textId="77777777" w:rsidTr="00CA66B6">
        <w:trPr>
          <w:trHeight w:val="479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D16359D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FEM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D1D4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36</w:t>
            </w:r>
          </w:p>
        </w:tc>
      </w:tr>
      <w:tr w:rsidR="00CA66B6" w:rsidRPr="00CC4985" w14:paraId="2FE352EF" w14:textId="77777777" w:rsidTr="00CA66B6">
        <w:trPr>
          <w:trHeight w:val="124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1EC9FA5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FEŠRR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50A2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2</w:t>
            </w:r>
          </w:p>
        </w:tc>
      </w:tr>
      <w:tr w:rsidR="00CA66B6" w:rsidRPr="00CC4985" w14:paraId="14C5A3B9" w14:textId="77777777" w:rsidTr="00CA66B6">
        <w:trPr>
          <w:trHeight w:val="124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EF16CDF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FZKI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7CE1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7</w:t>
            </w:r>
          </w:p>
        </w:tc>
      </w:tr>
      <w:tr w:rsidR="00CA66B6" w:rsidRPr="00CC4985" w14:paraId="0092A032" w14:textId="77777777" w:rsidTr="00CA66B6">
        <w:trPr>
          <w:trHeight w:val="124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D26BDD4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TF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751C" w14:textId="77777777" w:rsidR="00CA66B6" w:rsidRPr="00CC4985" w:rsidRDefault="00CA66B6" w:rsidP="00A11972">
            <w:pPr>
              <w:spacing w:line="360" w:lineRule="auto"/>
              <w:jc w:val="center"/>
              <w:rPr>
                <w:lang w:eastAsia="sk-SK"/>
              </w:rPr>
            </w:pPr>
            <w:r w:rsidRPr="00CC4985">
              <w:rPr>
                <w:lang w:eastAsia="sk-SK"/>
              </w:rPr>
              <w:t>15</w:t>
            </w:r>
          </w:p>
        </w:tc>
      </w:tr>
      <w:tr w:rsidR="00CA66B6" w:rsidRPr="00CC4985" w14:paraId="00FD9413" w14:textId="77777777" w:rsidTr="00CA66B6">
        <w:trPr>
          <w:trHeight w:val="124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4185CA8" w14:textId="77777777" w:rsidR="00CA66B6" w:rsidRPr="00CC4985" w:rsidRDefault="00CA66B6" w:rsidP="00A11972">
            <w:pPr>
              <w:spacing w:line="360" w:lineRule="auto"/>
              <w:jc w:val="both"/>
              <w:rPr>
                <w:lang w:eastAsia="sk-SK"/>
              </w:rPr>
            </w:pPr>
            <w:r w:rsidRPr="00CC4985">
              <w:rPr>
                <w:lang w:eastAsia="sk-SK"/>
              </w:rPr>
              <w:t>SPOLU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5F3E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lang w:eastAsia="sk-SK"/>
              </w:rPr>
            </w:pPr>
            <w:r w:rsidRPr="00CC4985">
              <w:rPr>
                <w:b/>
                <w:lang w:eastAsia="sk-SK"/>
              </w:rPr>
              <w:t>86</w:t>
            </w:r>
          </w:p>
        </w:tc>
      </w:tr>
    </w:tbl>
    <w:p w14:paraId="1B263DC3" w14:textId="77777777" w:rsidR="00CA66B6" w:rsidRPr="00CC4985" w:rsidRDefault="00CA66B6" w:rsidP="00A11972">
      <w:pPr>
        <w:pStyle w:val="Standard"/>
        <w:spacing w:line="360" w:lineRule="auto"/>
        <w:jc w:val="both"/>
      </w:pPr>
    </w:p>
    <w:p w14:paraId="251C1B0D" w14:textId="77777777" w:rsidR="00CA66B6" w:rsidRPr="00CC4985" w:rsidRDefault="00CA66B6" w:rsidP="00A11972">
      <w:pPr>
        <w:pStyle w:val="Popis"/>
        <w:keepNext/>
        <w:spacing w:line="360" w:lineRule="auto"/>
        <w:jc w:val="both"/>
        <w:rPr>
          <w:szCs w:val="24"/>
        </w:rPr>
      </w:pPr>
      <w:bookmarkStart w:id="23" w:name="_Ref534894435"/>
      <w:r w:rsidRPr="008D089D">
        <w:rPr>
          <w:szCs w:val="24"/>
        </w:rPr>
        <w:t xml:space="preserve">Tabuľka </w:t>
      </w:r>
      <w:bookmarkEnd w:id="23"/>
      <w:r w:rsidRPr="008D089D">
        <w:rPr>
          <w:szCs w:val="24"/>
        </w:rPr>
        <w:t>5:</w:t>
      </w:r>
      <w:r w:rsidRPr="00CC4985">
        <w:rPr>
          <w:szCs w:val="24"/>
        </w:rPr>
        <w:t xml:space="preserve"> Prijatí zahraniční študenti v ak. r. 2018/2019 podľa fakúlt a krajín (Erasmus+ KA103 štúdium)</w:t>
      </w:r>
    </w:p>
    <w:tbl>
      <w:tblPr>
        <w:tblW w:w="86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840"/>
        <w:gridCol w:w="840"/>
        <w:gridCol w:w="840"/>
        <w:gridCol w:w="927"/>
        <w:gridCol w:w="840"/>
        <w:gridCol w:w="945"/>
        <w:gridCol w:w="1508"/>
      </w:tblGrid>
      <w:tr w:rsidR="00CA66B6" w:rsidRPr="00CC4985" w14:paraId="000F91BC" w14:textId="77777777" w:rsidTr="00CA66B6">
        <w:trPr>
          <w:trHeight w:val="27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24687B5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D0F742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AA63E9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8C7BFAE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2114E7B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CFC771C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725061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88276AD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CA66B6" w:rsidRPr="00CC4985" w14:paraId="4DCE26A0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8653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Chorvátsko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24B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BD86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A23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A87F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DBA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E63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D31F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0E06F6B4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A435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Česká republika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8E8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7B8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C38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276C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21DE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0E0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F35C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113E1650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088B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Francúzsko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B9C5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289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2BA6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6B8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F26E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6332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A2FF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CA66B6" w:rsidRPr="00CC4985" w14:paraId="6699643B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B057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Grécko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B2B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669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3F92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843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288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376E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4AF4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3C16E771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135C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Lotyšsko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87C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224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EC1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F03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613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891E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733B0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13E2A8F5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A14E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Poľsko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239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8A02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2CC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445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1E4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8B33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C62D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38</w:t>
            </w:r>
          </w:p>
        </w:tc>
      </w:tr>
      <w:tr w:rsidR="00CA66B6" w:rsidRPr="00CC4985" w14:paraId="15A10B8D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752D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Portugalsko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25B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22A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970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5F5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0DA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AE5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FDF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4</w:t>
            </w:r>
          </w:p>
        </w:tc>
      </w:tr>
      <w:tr w:rsidR="00CA66B6" w:rsidRPr="00CC4985" w14:paraId="2B602EB6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E382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Rumunsko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D06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325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50E2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ABC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6AD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EF3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9F11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6</w:t>
            </w:r>
          </w:p>
        </w:tc>
      </w:tr>
      <w:tr w:rsidR="00CA66B6" w:rsidRPr="00CC4985" w14:paraId="03D96FC4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C64C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Španielsko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24B4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F81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5702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BA9A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5561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1CE5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289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10</w:t>
            </w:r>
          </w:p>
        </w:tc>
      </w:tr>
      <w:tr w:rsidR="00CA66B6" w:rsidRPr="00CC4985" w14:paraId="17A00550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55F2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Taliansko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F10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FB7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5D6C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A84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FCBE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B5CD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5CD4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15</w:t>
            </w:r>
          </w:p>
        </w:tc>
      </w:tr>
      <w:tr w:rsidR="00CA66B6" w:rsidRPr="00CC4985" w14:paraId="39EA4E96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8ECC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Turecko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25E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5AF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E70F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E89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9CC6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816F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3605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6</w:t>
            </w:r>
          </w:p>
        </w:tc>
      </w:tr>
      <w:tr w:rsidR="00CA66B6" w:rsidRPr="005830CF" w14:paraId="1B0ABF94" w14:textId="77777777" w:rsidTr="00CA66B6">
        <w:trPr>
          <w:trHeight w:val="275"/>
        </w:trPr>
        <w:tc>
          <w:tcPr>
            <w:tcW w:w="203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A921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lastRenderedPageBreak/>
              <w:t>Spolu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529E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6C82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B3C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EEF8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B839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66CF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9186C" w14:textId="77777777" w:rsidR="00CA66B6" w:rsidRPr="005830CF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86</w:t>
            </w:r>
          </w:p>
        </w:tc>
      </w:tr>
    </w:tbl>
    <w:p w14:paraId="06644A2A" w14:textId="77777777" w:rsidR="00CA66B6" w:rsidRPr="005830CF" w:rsidRDefault="00CA66B6" w:rsidP="00A11972">
      <w:pPr>
        <w:spacing w:line="360" w:lineRule="auto"/>
        <w:jc w:val="both"/>
        <w:rPr>
          <w:b/>
        </w:rPr>
      </w:pPr>
    </w:p>
    <w:p w14:paraId="13F1C7C8" w14:textId="77777777" w:rsidR="005E5E60" w:rsidRPr="005830CF" w:rsidRDefault="005E5E60" w:rsidP="00A11972">
      <w:pPr>
        <w:spacing w:line="360" w:lineRule="auto"/>
        <w:jc w:val="both"/>
      </w:pPr>
    </w:p>
    <w:p w14:paraId="064431F3" w14:textId="404521F3" w:rsidR="0058706E" w:rsidRPr="005830CF" w:rsidRDefault="0058706E" w:rsidP="00A11972">
      <w:pPr>
        <w:spacing w:line="360" w:lineRule="auto"/>
        <w:jc w:val="both"/>
        <w:rPr>
          <w:b/>
        </w:rPr>
      </w:pPr>
      <w:r w:rsidRPr="005830CF">
        <w:rPr>
          <w:b/>
        </w:rPr>
        <w:t>1.</w:t>
      </w:r>
      <w:r w:rsidR="00464981" w:rsidRPr="005830CF">
        <w:rPr>
          <w:b/>
        </w:rPr>
        <w:t>1</w:t>
      </w:r>
      <w:r w:rsidRPr="005830CF">
        <w:rPr>
          <w:b/>
        </w:rPr>
        <w:t>.</w:t>
      </w:r>
      <w:r w:rsidR="00D67DB7" w:rsidRPr="005830CF">
        <w:rPr>
          <w:b/>
        </w:rPr>
        <w:t>2</w:t>
      </w:r>
      <w:r w:rsidRPr="005830CF">
        <w:rPr>
          <w:b/>
        </w:rPr>
        <w:t xml:space="preserve"> Mobility študentov</w:t>
      </w:r>
      <w:r w:rsidR="005C01ED" w:rsidRPr="005830CF">
        <w:rPr>
          <w:b/>
        </w:rPr>
        <w:t xml:space="preserve"> </w:t>
      </w:r>
      <w:r w:rsidRPr="005830CF">
        <w:rPr>
          <w:b/>
        </w:rPr>
        <w:t xml:space="preserve">za účelom </w:t>
      </w:r>
      <w:r w:rsidR="00464981" w:rsidRPr="005830CF">
        <w:rPr>
          <w:b/>
        </w:rPr>
        <w:t>stáže</w:t>
      </w:r>
      <w:r w:rsidRPr="005830CF">
        <w:rPr>
          <w:b/>
        </w:rPr>
        <w:t xml:space="preserve"> v rámci programu Erasmus+ KA103</w:t>
      </w:r>
    </w:p>
    <w:p w14:paraId="0CBDC2A4" w14:textId="66E0D103" w:rsidR="005C01ED" w:rsidRPr="005830CF" w:rsidRDefault="005C01ED" w:rsidP="00A11972">
      <w:pPr>
        <w:spacing w:line="360" w:lineRule="auto"/>
        <w:jc w:val="both"/>
        <w:rPr>
          <w:b/>
        </w:rPr>
      </w:pPr>
    </w:p>
    <w:p w14:paraId="59BF57B6" w14:textId="24112252" w:rsidR="005C01ED" w:rsidRPr="005830CF" w:rsidRDefault="005C01ED" w:rsidP="00A11972">
      <w:pPr>
        <w:spacing w:after="120" w:line="360" w:lineRule="auto"/>
        <w:rPr>
          <w:b/>
          <w:u w:val="single"/>
        </w:rPr>
      </w:pPr>
      <w:r w:rsidRPr="008D089D">
        <w:rPr>
          <w:b/>
          <w:u w:val="single"/>
        </w:rPr>
        <w:t xml:space="preserve">Mobility študentov SPU (Erasmus+ KA103 </w:t>
      </w:r>
      <w:r w:rsidR="00352FED" w:rsidRPr="008D089D">
        <w:rPr>
          <w:b/>
          <w:u w:val="single"/>
        </w:rPr>
        <w:t>stáž</w:t>
      </w:r>
      <w:r w:rsidRPr="008D089D">
        <w:rPr>
          <w:b/>
          <w:u w:val="single"/>
        </w:rPr>
        <w:t>)</w:t>
      </w:r>
      <w:r w:rsidRPr="005830CF">
        <w:rPr>
          <w:b/>
          <w:u w:val="single"/>
        </w:rPr>
        <w:t xml:space="preserve"> </w:t>
      </w:r>
    </w:p>
    <w:p w14:paraId="13F1C7CA" w14:textId="77C1DDCD" w:rsidR="00227564" w:rsidRPr="005830CF" w:rsidRDefault="00227564" w:rsidP="00A11972">
      <w:pPr>
        <w:spacing w:line="360" w:lineRule="auto"/>
        <w:ind w:firstLine="708"/>
        <w:jc w:val="both"/>
      </w:pPr>
      <w:r w:rsidRPr="005830CF">
        <w:t xml:space="preserve">Za </w:t>
      </w:r>
      <w:r w:rsidR="002C2195" w:rsidRPr="005830CF">
        <w:t xml:space="preserve">účelom stáže vyslala SPU </w:t>
      </w:r>
      <w:r w:rsidR="002C2195" w:rsidRPr="005830CF">
        <w:rPr>
          <w:b/>
        </w:rPr>
        <w:t xml:space="preserve">spolu </w:t>
      </w:r>
      <w:r w:rsidR="008D089D">
        <w:rPr>
          <w:b/>
        </w:rPr>
        <w:t>140</w:t>
      </w:r>
      <w:r w:rsidRPr="005830CF">
        <w:rPr>
          <w:b/>
        </w:rPr>
        <w:t xml:space="preserve"> študentov</w:t>
      </w:r>
      <w:r w:rsidRPr="005830CF">
        <w:t xml:space="preserve"> v rámci programu Erasmus+ KA103 (viď</w:t>
      </w:r>
      <w:r w:rsidR="000F281D" w:rsidRPr="005830CF">
        <w:t xml:space="preserve"> Tabuľka 6</w:t>
      </w:r>
      <w:r w:rsidR="00404BAB" w:rsidRPr="005830CF">
        <w:t>)</w:t>
      </w:r>
      <w:r w:rsidRPr="005830CF">
        <w:t>. Najviac študentov</w:t>
      </w:r>
      <w:r w:rsidR="008D089D">
        <w:t xml:space="preserve"> vyslala na stáž FAPZ s počtom 59</w:t>
      </w:r>
      <w:r w:rsidRPr="005830CF">
        <w:t>, nasleduje F</w:t>
      </w:r>
      <w:r w:rsidR="008D089D">
        <w:t>EM</w:t>
      </w:r>
      <w:r w:rsidRPr="005830CF">
        <w:t xml:space="preserve"> s počtom vyslaných študentov 3</w:t>
      </w:r>
      <w:r w:rsidR="008D089D">
        <w:t>3</w:t>
      </w:r>
      <w:r w:rsidRPr="005830CF">
        <w:t xml:space="preserve"> a F</w:t>
      </w:r>
      <w:r w:rsidR="008D089D">
        <w:t>BP</w:t>
      </w:r>
      <w:r w:rsidRPr="005830CF">
        <w:t xml:space="preserve"> s počtom 26 vyslaných študentov. Cez program Erasmus+ KA103 študenti najčastejšie absolvovali stáže v ČR, Španielsku a v Poľsku (</w:t>
      </w:r>
      <w:r w:rsidR="000F281D" w:rsidRPr="005830CF">
        <w:t>Tabuľka 7</w:t>
      </w:r>
      <w:r w:rsidRPr="005830CF">
        <w:t>).</w:t>
      </w:r>
    </w:p>
    <w:p w14:paraId="13F1C7CD" w14:textId="77777777" w:rsidR="006A4445" w:rsidRPr="005830CF" w:rsidRDefault="006A4445" w:rsidP="00A11972">
      <w:pPr>
        <w:pStyle w:val="Standard"/>
        <w:spacing w:line="360" w:lineRule="auto"/>
        <w:jc w:val="both"/>
      </w:pPr>
    </w:p>
    <w:p w14:paraId="13F1C7CE" w14:textId="3310D465" w:rsidR="007349B4" w:rsidRPr="005830CF" w:rsidRDefault="007349B4" w:rsidP="00A11972">
      <w:pPr>
        <w:pStyle w:val="Popis"/>
        <w:keepNext/>
        <w:spacing w:line="360" w:lineRule="auto"/>
        <w:jc w:val="both"/>
        <w:rPr>
          <w:szCs w:val="24"/>
        </w:rPr>
      </w:pPr>
      <w:bookmarkStart w:id="24" w:name="_Ref534895153"/>
      <w:r w:rsidRPr="00685A61">
        <w:rPr>
          <w:szCs w:val="24"/>
        </w:rPr>
        <w:t xml:space="preserve">Tabuľka </w:t>
      </w:r>
      <w:bookmarkEnd w:id="24"/>
      <w:r w:rsidR="000F281D" w:rsidRPr="00685A61">
        <w:rPr>
          <w:szCs w:val="24"/>
        </w:rPr>
        <w:t>6</w:t>
      </w:r>
      <w:r w:rsidRPr="00685A61">
        <w:rPr>
          <w:szCs w:val="24"/>
        </w:rPr>
        <w:t>:</w:t>
      </w:r>
      <w:r w:rsidRPr="005830CF">
        <w:rPr>
          <w:szCs w:val="24"/>
        </w:rPr>
        <w:t xml:space="preserve"> Počet vyslaných študentov SPU</w:t>
      </w:r>
      <w:r w:rsidR="005E5E60" w:rsidRPr="005830CF">
        <w:rPr>
          <w:b w:val="0"/>
          <w:szCs w:val="24"/>
        </w:rPr>
        <w:t xml:space="preserve"> </w:t>
      </w:r>
      <w:r w:rsidR="009A1055" w:rsidRPr="005830CF">
        <w:rPr>
          <w:szCs w:val="24"/>
        </w:rPr>
        <w:t xml:space="preserve">ak. r. 2017/18 (Erasmus+ KA103 </w:t>
      </w:r>
      <w:r w:rsidRPr="005830CF">
        <w:rPr>
          <w:szCs w:val="24"/>
        </w:rPr>
        <w:t xml:space="preserve">stáž)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5E5E60" w:rsidRPr="005830CF" w14:paraId="13F1C7D1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CF" w14:textId="77777777" w:rsidR="005E5E60" w:rsidRPr="005830CF" w:rsidRDefault="005E5E60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5830CF">
              <w:rPr>
                <w:b/>
              </w:rPr>
              <w:t>Fakulta</w:t>
            </w:r>
          </w:p>
        </w:tc>
        <w:tc>
          <w:tcPr>
            <w:tcW w:w="3260" w:type="dxa"/>
            <w:shd w:val="clear" w:color="auto" w:fill="92D050"/>
          </w:tcPr>
          <w:p w14:paraId="13F1C7D0" w14:textId="561E6ABE" w:rsidR="005E5E60" w:rsidRPr="005830CF" w:rsidRDefault="00464981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5830CF">
              <w:rPr>
                <w:b/>
              </w:rPr>
              <w:t>Počet vyslaných študentov</w:t>
            </w:r>
          </w:p>
        </w:tc>
      </w:tr>
      <w:tr w:rsidR="005E5E60" w:rsidRPr="005830CF" w14:paraId="13F1C7D4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D2" w14:textId="77777777" w:rsidR="005E5E60" w:rsidRPr="005830CF" w:rsidRDefault="005E5E60" w:rsidP="00A11972">
            <w:pPr>
              <w:pStyle w:val="Standard"/>
              <w:spacing w:line="360" w:lineRule="auto"/>
              <w:jc w:val="both"/>
            </w:pPr>
            <w:r w:rsidRPr="005830CF">
              <w:t>FAPZ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D3" w14:textId="235FBF86" w:rsidR="005E5E60" w:rsidRPr="005830CF" w:rsidRDefault="008D089D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</w:tr>
      <w:tr w:rsidR="005E5E60" w:rsidRPr="005830CF" w14:paraId="13F1C7D7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D5" w14:textId="77777777" w:rsidR="005E5E60" w:rsidRPr="005830CF" w:rsidRDefault="005E5E60" w:rsidP="00A11972">
            <w:pPr>
              <w:pStyle w:val="Standard"/>
              <w:spacing w:line="360" w:lineRule="auto"/>
              <w:jc w:val="both"/>
            </w:pPr>
            <w:r w:rsidRPr="005830CF">
              <w:t>FBP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D6" w14:textId="1F594B4F" w:rsidR="005E5E60" w:rsidRPr="005830CF" w:rsidRDefault="008D089D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</w:tr>
      <w:tr w:rsidR="005E5E60" w:rsidRPr="005830CF" w14:paraId="13F1C7DA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D8" w14:textId="77777777" w:rsidR="005E5E60" w:rsidRPr="005830CF" w:rsidRDefault="005E5E60" w:rsidP="00A11972">
            <w:pPr>
              <w:pStyle w:val="Standard"/>
              <w:spacing w:line="360" w:lineRule="auto"/>
              <w:jc w:val="both"/>
            </w:pPr>
            <w:r w:rsidRPr="005830CF">
              <w:t>FEM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D9" w14:textId="35FDC49D" w:rsidR="005E5E60" w:rsidRPr="005830CF" w:rsidRDefault="008D089D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5E5E60" w:rsidRPr="005830CF" w14:paraId="13F1C7DD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DB" w14:textId="77777777" w:rsidR="005E5E60" w:rsidRPr="005830CF" w:rsidRDefault="005E5E60" w:rsidP="00A11972">
            <w:pPr>
              <w:pStyle w:val="Standard"/>
              <w:spacing w:line="360" w:lineRule="auto"/>
              <w:jc w:val="both"/>
            </w:pPr>
            <w:r w:rsidRPr="005830CF">
              <w:t>FEŠRR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DC" w14:textId="5792674E" w:rsidR="005E5E60" w:rsidRPr="005830CF" w:rsidRDefault="008D089D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5E5E60" w:rsidRPr="005830CF" w14:paraId="13F1C7E0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DE" w14:textId="77777777" w:rsidR="005E5E60" w:rsidRPr="005830CF" w:rsidRDefault="005E5E60" w:rsidP="00A11972">
            <w:pPr>
              <w:pStyle w:val="Standard"/>
              <w:spacing w:line="360" w:lineRule="auto"/>
              <w:jc w:val="both"/>
            </w:pPr>
            <w:r w:rsidRPr="005830CF">
              <w:t>FZKI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DF" w14:textId="49A28392" w:rsidR="005E5E60" w:rsidRPr="005830CF" w:rsidRDefault="008D089D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5E5E60" w:rsidRPr="005830CF" w14:paraId="13F1C7E3" w14:textId="77777777" w:rsidTr="00464981">
        <w:trPr>
          <w:trHeight w:val="227"/>
        </w:trPr>
        <w:tc>
          <w:tcPr>
            <w:tcW w:w="1555" w:type="dxa"/>
            <w:shd w:val="clear" w:color="auto" w:fill="92D050"/>
          </w:tcPr>
          <w:p w14:paraId="13F1C7E1" w14:textId="77777777" w:rsidR="005E5E60" w:rsidRPr="005830CF" w:rsidRDefault="005E5E60" w:rsidP="00A11972">
            <w:pPr>
              <w:pStyle w:val="Standard"/>
              <w:spacing w:line="360" w:lineRule="auto"/>
              <w:jc w:val="both"/>
            </w:pPr>
            <w:r w:rsidRPr="005830CF">
              <w:t>TF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E2" w14:textId="25A9C292" w:rsidR="005E5E60" w:rsidRPr="005830CF" w:rsidRDefault="008D089D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5E5E60" w:rsidRPr="005830CF" w14:paraId="13F1C7E6" w14:textId="77777777" w:rsidTr="00464981">
        <w:trPr>
          <w:trHeight w:val="146"/>
        </w:trPr>
        <w:tc>
          <w:tcPr>
            <w:tcW w:w="1555" w:type="dxa"/>
            <w:shd w:val="clear" w:color="auto" w:fill="92D050"/>
          </w:tcPr>
          <w:p w14:paraId="13F1C7E4" w14:textId="77777777" w:rsidR="005E5E60" w:rsidRPr="005830CF" w:rsidRDefault="005E5E60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5830CF">
              <w:rPr>
                <w:b/>
              </w:rPr>
              <w:t>SPOLU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C7E5" w14:textId="3DAA29EF" w:rsidR="005E5E60" w:rsidRPr="005830CF" w:rsidRDefault="005E5E60" w:rsidP="008D089D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14</w:t>
            </w:r>
            <w:r w:rsidR="008D089D">
              <w:rPr>
                <w:b/>
                <w:bCs/>
                <w:color w:val="000000"/>
              </w:rPr>
              <w:t>0</w:t>
            </w:r>
          </w:p>
        </w:tc>
      </w:tr>
    </w:tbl>
    <w:p w14:paraId="13F1C7E7" w14:textId="77777777" w:rsidR="00DD66FA" w:rsidRPr="005830CF" w:rsidRDefault="00DD66FA" w:rsidP="00A11972">
      <w:pPr>
        <w:pStyle w:val="Standard"/>
        <w:spacing w:line="360" w:lineRule="auto"/>
        <w:ind w:firstLine="720"/>
        <w:jc w:val="both"/>
      </w:pPr>
    </w:p>
    <w:p w14:paraId="13F1C7E8" w14:textId="166E35EA" w:rsidR="00227564" w:rsidRPr="005830CF" w:rsidRDefault="00227564" w:rsidP="00A11972">
      <w:pPr>
        <w:pStyle w:val="Popis"/>
        <w:keepNext/>
        <w:spacing w:line="360" w:lineRule="auto"/>
        <w:jc w:val="both"/>
        <w:rPr>
          <w:szCs w:val="24"/>
        </w:rPr>
      </w:pPr>
      <w:bookmarkStart w:id="25" w:name="_Ref534897102"/>
      <w:r w:rsidRPr="00685A61">
        <w:rPr>
          <w:szCs w:val="24"/>
        </w:rPr>
        <w:t xml:space="preserve">Tabuľka </w:t>
      </w:r>
      <w:bookmarkEnd w:id="25"/>
      <w:r w:rsidR="000F281D" w:rsidRPr="00685A61">
        <w:rPr>
          <w:szCs w:val="24"/>
        </w:rPr>
        <w:t>7</w:t>
      </w:r>
      <w:r w:rsidRPr="00685A61">
        <w:rPr>
          <w:szCs w:val="24"/>
        </w:rPr>
        <w:t>:</w:t>
      </w:r>
      <w:r w:rsidRPr="005830CF">
        <w:rPr>
          <w:szCs w:val="24"/>
        </w:rPr>
        <w:t xml:space="preserve"> Vyslaní študenti SPU v ak. r. 2017/2018 podľa fakúlt a krajín (Erasmus+ KA103</w:t>
      </w:r>
      <w:r w:rsidR="000C33E6" w:rsidRPr="005830CF">
        <w:rPr>
          <w:szCs w:val="24"/>
        </w:rPr>
        <w:t xml:space="preserve"> </w:t>
      </w:r>
      <w:r w:rsidRPr="005830CF">
        <w:rPr>
          <w:szCs w:val="24"/>
        </w:rPr>
        <w:t>stáž)</w:t>
      </w:r>
    </w:p>
    <w:tbl>
      <w:tblPr>
        <w:tblW w:w="884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806"/>
        <w:gridCol w:w="616"/>
        <w:gridCol w:w="714"/>
        <w:gridCol w:w="977"/>
        <w:gridCol w:w="727"/>
        <w:gridCol w:w="447"/>
        <w:gridCol w:w="2118"/>
      </w:tblGrid>
      <w:tr w:rsidR="00227564" w:rsidRPr="005830CF" w14:paraId="13F1C7F3" w14:textId="77777777" w:rsidTr="008C7D9F">
        <w:trPr>
          <w:trHeight w:val="2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EB" w14:textId="255C6A38" w:rsidR="00227564" w:rsidRPr="005830CF" w:rsidRDefault="00464981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EC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ED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EE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EF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F0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F1" w14:textId="77777777" w:rsidR="00227564" w:rsidRPr="005830CF" w:rsidRDefault="0022756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F2" w14:textId="403A7E1C" w:rsidR="00227564" w:rsidRPr="005830CF" w:rsidRDefault="00BD2FD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227564" w:rsidRPr="005830CF" w14:paraId="13F1C7FC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F4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Belgicko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6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7" w14:textId="551AC83C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8" w14:textId="58706D19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B" w14:textId="372097A8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227564" w:rsidRPr="005830CF" w14:paraId="13F1C805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7FD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Cyprus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E" w14:textId="3AADA877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7F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0" w14:textId="69BFD2D9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1" w14:textId="64CEB9EE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3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4" w14:textId="7866E397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80E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06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Česká republika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7" w14:textId="3324A277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8" w14:textId="13F34A95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9" w14:textId="7F8079DD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A" w14:textId="6D762BC0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B" w14:textId="1717482F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C" w14:textId="21981339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0D" w14:textId="1E3616B6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75</w:t>
            </w:r>
          </w:p>
        </w:tc>
      </w:tr>
      <w:tr w:rsidR="00227564" w:rsidRPr="005830CF" w14:paraId="13F1C817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0F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Dánsko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0" w14:textId="1F7982C7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1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3" w14:textId="54C3A8AC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4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16" w14:textId="1C120B87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227564" w:rsidRPr="005830CF" w14:paraId="13F1C829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21" w14:textId="236EA7EC" w:rsidR="00227564" w:rsidRPr="005830CF" w:rsidRDefault="008D089D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>
              <w:rPr>
                <w:bCs/>
                <w:color w:val="000000"/>
                <w:lang w:eastAsia="sk-SK"/>
              </w:rPr>
              <w:t>Slovinsko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3" w14:textId="29D9169A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4" w14:textId="0B35191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6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8" w14:textId="7B50F17D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832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2A" w14:textId="299AFE08" w:rsidR="00227564" w:rsidRPr="005830CF" w:rsidRDefault="008D089D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>
              <w:rPr>
                <w:bCs/>
                <w:color w:val="000000"/>
                <w:lang w:eastAsia="sk-SK"/>
              </w:rPr>
              <w:t>Turecko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B" w14:textId="3A103C58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E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2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3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31" w14:textId="6B4D3222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844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3C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Lotyšsko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3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3E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3F" w14:textId="7ED00BD7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1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2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3" w14:textId="0B892795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227564" w:rsidRPr="005830CF" w14:paraId="13F1C84D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45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lastRenderedPageBreak/>
              <w:t>Maďarsko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6" w14:textId="1BE7C1BB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B" w14:textId="62262688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4C" w14:textId="712FC18C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5</w:t>
            </w:r>
          </w:p>
        </w:tc>
      </w:tr>
      <w:tr w:rsidR="00227564" w:rsidRPr="005830CF" w14:paraId="13F1C85F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57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Nemecko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8" w14:textId="24FFDA88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9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A" w14:textId="0E63415A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C" w14:textId="7338F5AF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D" w14:textId="6CA10B6A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5E" w14:textId="15AC9B9A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6</w:t>
            </w:r>
          </w:p>
        </w:tc>
      </w:tr>
      <w:tr w:rsidR="00227564" w:rsidRPr="005830CF" w14:paraId="13F1C868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60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Poľsko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1" w14:textId="066F64B5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2" w14:textId="7780F8E3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3" w14:textId="10CED21F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4" w14:textId="1890A12B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5" w14:textId="6B3626C5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6" w14:textId="793FE3CE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7" w14:textId="19DA1945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10</w:t>
            </w:r>
          </w:p>
        </w:tc>
      </w:tr>
      <w:tr w:rsidR="00227564" w:rsidRPr="005830CF" w14:paraId="13F1C871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69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Portuglasko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A" w14:textId="7A772A4C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C" w14:textId="695F9A1E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E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6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0" w14:textId="5F0839FE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5</w:t>
            </w:r>
          </w:p>
        </w:tc>
      </w:tr>
      <w:tr w:rsidR="00227564" w:rsidRPr="005830CF" w14:paraId="13F1C87A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72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Rakúsko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3" w14:textId="489EAECE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4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5" w14:textId="13A86D35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6" w14:textId="69795A89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7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8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9" w14:textId="59A59B84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6</w:t>
            </w:r>
          </w:p>
        </w:tc>
      </w:tr>
      <w:tr w:rsidR="00227564" w:rsidRPr="005830CF" w14:paraId="13F1C883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7B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Rumunsko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D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E" w14:textId="3F724AD8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7F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0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1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2" w14:textId="414BF36A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3</w:t>
            </w:r>
          </w:p>
        </w:tc>
      </w:tr>
      <w:tr w:rsidR="00227564" w:rsidRPr="005830CF" w14:paraId="13F1C88C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84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Španielsko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5" w14:textId="0AA4DECB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6" w14:textId="0844C846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7" w14:textId="1EAE09FA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8" w14:textId="6F932849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9" w14:textId="177A387F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A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8B" w14:textId="19C608E5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13</w:t>
            </w:r>
          </w:p>
        </w:tc>
      </w:tr>
      <w:tr w:rsidR="00227564" w:rsidRPr="005830CF" w14:paraId="13F1C89E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96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Taliansko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7" w14:textId="7203CFEF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8" w14:textId="51C3CCFE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9" w14:textId="15C17691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A" w14:textId="0931780C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B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C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9D" w14:textId="5D4FF56F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5</w:t>
            </w:r>
          </w:p>
        </w:tc>
      </w:tr>
      <w:tr w:rsidR="00227564" w:rsidRPr="005830CF" w14:paraId="13F1C8A7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9F" w14:textId="77777777" w:rsidR="00227564" w:rsidRPr="005830CF" w:rsidRDefault="00227564" w:rsidP="00A11972">
            <w:pPr>
              <w:spacing w:line="360" w:lineRule="auto"/>
              <w:rPr>
                <w:bCs/>
                <w:color w:val="000000"/>
                <w:lang w:eastAsia="sk-SK"/>
              </w:rPr>
            </w:pPr>
            <w:r w:rsidRPr="005830CF">
              <w:rPr>
                <w:bCs/>
                <w:color w:val="000000"/>
                <w:lang w:eastAsia="sk-SK"/>
              </w:rPr>
              <w:t>Veľká Británia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0" w14:textId="174CFAE3" w:rsidR="00227564" w:rsidRPr="005830CF" w:rsidRDefault="008D089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1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2" w14:textId="39EE5BBD" w:rsidR="00227564" w:rsidRPr="005830CF" w:rsidRDefault="0097412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3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4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5" w14:textId="77777777" w:rsidR="00227564" w:rsidRPr="005830CF" w:rsidRDefault="00227564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6" w14:textId="5F877EA9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4</w:t>
            </w:r>
          </w:p>
        </w:tc>
      </w:tr>
      <w:tr w:rsidR="00227564" w:rsidRPr="005830CF" w14:paraId="13F1C8B0" w14:textId="77777777" w:rsidTr="008D089D">
        <w:trPr>
          <w:trHeight w:val="25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3F1C8A8" w14:textId="0DB39423" w:rsidR="00227564" w:rsidRPr="005830CF" w:rsidRDefault="00BD2FD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5830CF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9" w14:textId="7F41A210" w:rsidR="00227564" w:rsidRPr="005830CF" w:rsidRDefault="008D089D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A" w14:textId="5F9C0284" w:rsidR="00227564" w:rsidRPr="005830CF" w:rsidRDefault="008D089D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B" w14:textId="08422AF2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C" w14:textId="7B7D75A5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D" w14:textId="46D62D63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E" w14:textId="2313513F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8AF" w14:textId="6C130357" w:rsidR="00227564" w:rsidRPr="005830CF" w:rsidRDefault="0097412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140</w:t>
            </w:r>
          </w:p>
        </w:tc>
      </w:tr>
    </w:tbl>
    <w:p w14:paraId="13F1C8B1" w14:textId="254BD106" w:rsidR="007349B4" w:rsidRPr="005830CF" w:rsidRDefault="007349B4" w:rsidP="00A11972">
      <w:pPr>
        <w:pStyle w:val="Standard"/>
        <w:spacing w:line="360" w:lineRule="auto"/>
        <w:jc w:val="center"/>
      </w:pPr>
    </w:p>
    <w:p w14:paraId="3A9688E2" w14:textId="77777777" w:rsidR="009A1055" w:rsidRPr="005830CF" w:rsidRDefault="009A1055" w:rsidP="00A11972">
      <w:pPr>
        <w:pStyle w:val="Standard"/>
        <w:spacing w:line="360" w:lineRule="auto"/>
        <w:jc w:val="center"/>
      </w:pPr>
    </w:p>
    <w:p w14:paraId="6BE69608" w14:textId="77777777" w:rsidR="00CA66B6" w:rsidRPr="00CC4985" w:rsidRDefault="00CA66B6" w:rsidP="00A11972">
      <w:pPr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t>Mobility zahraničných študentov na SPU (Erasmus+ KA103 stáž)</w:t>
      </w:r>
    </w:p>
    <w:p w14:paraId="08169431" w14:textId="77777777" w:rsidR="00CA66B6" w:rsidRPr="00CC4985" w:rsidRDefault="00CA66B6" w:rsidP="00A11972">
      <w:pPr>
        <w:spacing w:line="360" w:lineRule="auto"/>
        <w:ind w:firstLine="708"/>
        <w:jc w:val="both"/>
        <w:rPr>
          <w:lang w:eastAsia="sk-SK"/>
        </w:rPr>
      </w:pPr>
      <w:r w:rsidRPr="00CC4985">
        <w:rPr>
          <w:lang w:eastAsia="sk-SK"/>
        </w:rPr>
        <w:t xml:space="preserve">Za účelom stáže prijala SPU v rámci programu Erasmus+ KA103 </w:t>
      </w:r>
      <w:r w:rsidRPr="00CC4985">
        <w:rPr>
          <w:b/>
          <w:lang w:eastAsia="sk-SK"/>
        </w:rPr>
        <w:t>celkovo 3 študentov</w:t>
      </w:r>
      <w:r w:rsidRPr="00CC4985">
        <w:rPr>
          <w:lang w:eastAsia="sk-SK"/>
        </w:rPr>
        <w:t xml:space="preserve"> zo zahraničia (Tabuľka 8) na FBP. Podľa tabuľky je možné vidieť, že sme prijali po 1 študentovi z troch krajín – Lotyšska, Talianska a Poľska (Tabuľka 9).</w:t>
      </w:r>
    </w:p>
    <w:p w14:paraId="653FC2D6" w14:textId="77777777" w:rsidR="00CA66B6" w:rsidRPr="00CC4985" w:rsidRDefault="00CA66B6" w:rsidP="00A11972">
      <w:pPr>
        <w:pStyle w:val="Standard"/>
        <w:spacing w:line="360" w:lineRule="auto"/>
        <w:jc w:val="center"/>
      </w:pPr>
    </w:p>
    <w:p w14:paraId="5A227DEE" w14:textId="1B960889" w:rsidR="00CA66B6" w:rsidRPr="00CC4985" w:rsidRDefault="00CA66B6" w:rsidP="00A11972">
      <w:pPr>
        <w:pStyle w:val="Popis"/>
        <w:keepNext/>
        <w:spacing w:line="360" w:lineRule="auto"/>
        <w:jc w:val="both"/>
        <w:rPr>
          <w:szCs w:val="24"/>
        </w:rPr>
      </w:pPr>
      <w:bookmarkStart w:id="26" w:name="_Ref534919972"/>
      <w:r w:rsidRPr="00685A61">
        <w:rPr>
          <w:szCs w:val="24"/>
        </w:rPr>
        <w:t xml:space="preserve">Tabuľka </w:t>
      </w:r>
      <w:bookmarkEnd w:id="26"/>
      <w:r w:rsidRPr="00685A61">
        <w:rPr>
          <w:szCs w:val="24"/>
        </w:rPr>
        <w:t>8:</w:t>
      </w:r>
      <w:r w:rsidRPr="00CC4985">
        <w:rPr>
          <w:szCs w:val="24"/>
        </w:rPr>
        <w:t xml:space="preserve"> Počet prijatých </w:t>
      </w:r>
      <w:proofErr w:type="spellStart"/>
      <w:r w:rsidRPr="00CC4985">
        <w:rPr>
          <w:szCs w:val="24"/>
        </w:rPr>
        <w:t>zahr</w:t>
      </w:r>
      <w:proofErr w:type="spellEnd"/>
      <w:r w:rsidRPr="00CC4985">
        <w:rPr>
          <w:szCs w:val="24"/>
        </w:rPr>
        <w:t>. študentov na fakultách SPU v ak. r. 2018/19 (Erasmus+ KA103 stáž)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CA66B6" w:rsidRPr="00CC4985" w14:paraId="5DE6718F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78460CC4" w14:textId="77777777" w:rsidR="00CA66B6" w:rsidRPr="00CC4985" w:rsidRDefault="00CA66B6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CC4985">
              <w:rPr>
                <w:b/>
              </w:rPr>
              <w:t>Fakulta</w:t>
            </w:r>
          </w:p>
        </w:tc>
        <w:tc>
          <w:tcPr>
            <w:tcW w:w="4820" w:type="dxa"/>
            <w:shd w:val="clear" w:color="auto" w:fill="92D050"/>
          </w:tcPr>
          <w:p w14:paraId="3264BE54" w14:textId="77777777" w:rsidR="00CA66B6" w:rsidRPr="00CC4985" w:rsidRDefault="00CA66B6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CC4985">
              <w:rPr>
                <w:b/>
              </w:rPr>
              <w:t xml:space="preserve"> Počet prijatých zahraničných študentov </w:t>
            </w:r>
          </w:p>
        </w:tc>
      </w:tr>
      <w:tr w:rsidR="00CA66B6" w:rsidRPr="00CC4985" w14:paraId="3611967A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6C9F5B01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FAPZ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3052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CC4985">
              <w:rPr>
                <w:bCs/>
                <w:color w:val="000000"/>
              </w:rPr>
              <w:t>0</w:t>
            </w:r>
          </w:p>
        </w:tc>
      </w:tr>
      <w:tr w:rsidR="00CA66B6" w:rsidRPr="00CC4985" w14:paraId="56E1CD73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5BC6943F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FBP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0B20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CC4985">
              <w:rPr>
                <w:bCs/>
                <w:color w:val="000000"/>
              </w:rPr>
              <w:t>3</w:t>
            </w:r>
          </w:p>
        </w:tc>
      </w:tr>
      <w:tr w:rsidR="00CA66B6" w:rsidRPr="00CC4985" w14:paraId="5BC39C9E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2F939450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FEM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8B3E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CC4985">
              <w:rPr>
                <w:bCs/>
                <w:color w:val="000000"/>
              </w:rPr>
              <w:t>0</w:t>
            </w:r>
          </w:p>
        </w:tc>
      </w:tr>
      <w:tr w:rsidR="00CA66B6" w:rsidRPr="00CC4985" w14:paraId="5172E23E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7A5C4418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FEŠRR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D3FBC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CC4985">
              <w:rPr>
                <w:bCs/>
                <w:color w:val="000000"/>
              </w:rPr>
              <w:t>0</w:t>
            </w:r>
          </w:p>
        </w:tc>
      </w:tr>
      <w:tr w:rsidR="00CA66B6" w:rsidRPr="00CC4985" w14:paraId="4FFB4EA1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3F5E4149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FZKI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626A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CC4985">
              <w:rPr>
                <w:bCs/>
                <w:color w:val="000000"/>
              </w:rPr>
              <w:t>0</w:t>
            </w:r>
          </w:p>
        </w:tc>
      </w:tr>
      <w:tr w:rsidR="00CA66B6" w:rsidRPr="00CC4985" w14:paraId="45322E9A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77045352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TF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7303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CC4985">
              <w:rPr>
                <w:bCs/>
                <w:color w:val="000000"/>
              </w:rPr>
              <w:t>0</w:t>
            </w:r>
          </w:p>
        </w:tc>
      </w:tr>
      <w:tr w:rsidR="00CA66B6" w:rsidRPr="00CC4985" w14:paraId="69498152" w14:textId="77777777" w:rsidTr="00CA66B6">
        <w:trPr>
          <w:trHeight w:val="227"/>
        </w:trPr>
        <w:tc>
          <w:tcPr>
            <w:tcW w:w="1129" w:type="dxa"/>
            <w:shd w:val="clear" w:color="auto" w:fill="92D050"/>
          </w:tcPr>
          <w:p w14:paraId="3132B52B" w14:textId="77777777" w:rsidR="00CA66B6" w:rsidRPr="00CC4985" w:rsidRDefault="00CA66B6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CC4985">
              <w:rPr>
                <w:b/>
              </w:rPr>
              <w:t>SPOLU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09B1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C4985">
              <w:rPr>
                <w:b/>
                <w:bCs/>
                <w:color w:val="000000"/>
              </w:rPr>
              <w:t>3</w:t>
            </w:r>
          </w:p>
        </w:tc>
      </w:tr>
    </w:tbl>
    <w:p w14:paraId="43F32592" w14:textId="77777777" w:rsidR="00CA66B6" w:rsidRPr="00CC4985" w:rsidRDefault="00CA66B6" w:rsidP="00A11972">
      <w:pPr>
        <w:pStyle w:val="Standard"/>
        <w:spacing w:line="360" w:lineRule="auto"/>
        <w:jc w:val="center"/>
      </w:pPr>
    </w:p>
    <w:p w14:paraId="61F51DDD" w14:textId="77777777" w:rsidR="00CA66B6" w:rsidRPr="00CC4985" w:rsidRDefault="00CA66B6" w:rsidP="00A11972">
      <w:pPr>
        <w:pStyle w:val="Popis"/>
        <w:keepNext/>
        <w:spacing w:line="360" w:lineRule="auto"/>
        <w:jc w:val="both"/>
        <w:rPr>
          <w:szCs w:val="24"/>
        </w:rPr>
      </w:pPr>
      <w:bookmarkStart w:id="27" w:name="_Ref534919982"/>
      <w:r w:rsidRPr="00685A61">
        <w:rPr>
          <w:szCs w:val="24"/>
        </w:rPr>
        <w:t>Tabuľka</w:t>
      </w:r>
      <w:bookmarkEnd w:id="27"/>
      <w:r w:rsidRPr="00685A61">
        <w:rPr>
          <w:szCs w:val="24"/>
        </w:rPr>
        <w:t xml:space="preserve"> 9:</w:t>
      </w:r>
      <w:r w:rsidRPr="00CC4985">
        <w:rPr>
          <w:szCs w:val="24"/>
        </w:rPr>
        <w:t xml:space="preserve"> Prijatí zahraniční študenti v ak. r. 2018/2019 podľa fakúlt a krajín (Erasmus+ KA103 – stáž)</w:t>
      </w:r>
    </w:p>
    <w:tbl>
      <w:tblPr>
        <w:tblW w:w="64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93"/>
        <w:gridCol w:w="836"/>
        <w:gridCol w:w="677"/>
        <w:gridCol w:w="927"/>
        <w:gridCol w:w="727"/>
        <w:gridCol w:w="677"/>
        <w:gridCol w:w="941"/>
      </w:tblGrid>
      <w:tr w:rsidR="00CA66B6" w:rsidRPr="00CC4985" w14:paraId="4B0B4CD7" w14:textId="77777777" w:rsidTr="00CA66B6">
        <w:trPr>
          <w:trHeight w:val="16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387A099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28C3FB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F34915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475662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C9F0CD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027C469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A6C51D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E4C2A1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CA66B6" w:rsidRPr="00CC4985" w14:paraId="4436635A" w14:textId="77777777" w:rsidTr="00CA66B6">
        <w:trPr>
          <w:trHeight w:val="16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B8FB059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Lotyšsko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EA73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0662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B7D0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9B14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1320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89B2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27B0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04D6B1EC" w14:textId="77777777" w:rsidTr="00CA66B6">
        <w:trPr>
          <w:trHeight w:val="284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8E5A6B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lastRenderedPageBreak/>
              <w:t>Poľsko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BC32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B7C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69F7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21A9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570A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40434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3C79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0C4668F3" w14:textId="77777777" w:rsidTr="00CA66B6">
        <w:trPr>
          <w:trHeight w:val="772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74548C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Taliansko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3FF8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F076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AD87F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06C30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31E38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0755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4289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CA66B6" w:rsidRPr="005830CF" w14:paraId="29C1A595" w14:textId="77777777" w:rsidTr="00CA66B6">
        <w:trPr>
          <w:trHeight w:val="16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34EA67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26C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13A2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ED0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9104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02EC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E19E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219E" w14:textId="77777777" w:rsidR="00CA66B6" w:rsidRPr="005830CF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</w:t>
            </w:r>
          </w:p>
        </w:tc>
      </w:tr>
    </w:tbl>
    <w:p w14:paraId="13F1C90D" w14:textId="77777777" w:rsidR="006A4445" w:rsidRPr="005830CF" w:rsidRDefault="006A4445" w:rsidP="00A11972">
      <w:pPr>
        <w:pStyle w:val="Standard"/>
        <w:spacing w:line="360" w:lineRule="auto"/>
        <w:ind w:firstLine="720"/>
        <w:jc w:val="both"/>
        <w:rPr>
          <w:b/>
        </w:rPr>
      </w:pPr>
    </w:p>
    <w:p w14:paraId="13F1C915" w14:textId="2DC5E6C2" w:rsidR="00A11441" w:rsidRPr="005830CF" w:rsidRDefault="00A11441" w:rsidP="00A11972">
      <w:pPr>
        <w:pStyle w:val="Standard"/>
        <w:spacing w:line="360" w:lineRule="auto"/>
        <w:jc w:val="both"/>
      </w:pPr>
    </w:p>
    <w:p w14:paraId="079F88DC" w14:textId="454FF415" w:rsidR="00CF7D69" w:rsidRPr="005830CF" w:rsidRDefault="00093A46" w:rsidP="00A11972">
      <w:pPr>
        <w:spacing w:line="360" w:lineRule="auto"/>
        <w:jc w:val="both"/>
        <w:rPr>
          <w:b/>
        </w:rPr>
      </w:pPr>
      <w:r w:rsidRPr="005830CF">
        <w:rPr>
          <w:b/>
        </w:rPr>
        <w:t>1.1.3</w:t>
      </w:r>
      <w:r w:rsidR="00CF7D69" w:rsidRPr="005830CF">
        <w:rPr>
          <w:b/>
        </w:rPr>
        <w:t xml:space="preserve"> Mobility zamestnancov za účelom výučby v rámci programu Erasmus+ KA103</w:t>
      </w:r>
    </w:p>
    <w:p w14:paraId="2CBC959E" w14:textId="77777777" w:rsidR="002C2195" w:rsidRPr="005830CF" w:rsidRDefault="002C2195" w:rsidP="00A11972">
      <w:pPr>
        <w:spacing w:after="120" w:line="360" w:lineRule="auto"/>
        <w:rPr>
          <w:b/>
          <w:u w:val="single"/>
        </w:rPr>
      </w:pPr>
    </w:p>
    <w:p w14:paraId="3854EAB3" w14:textId="71BEE096" w:rsidR="002C2195" w:rsidRPr="005830CF" w:rsidRDefault="002C2195" w:rsidP="00A11972">
      <w:pPr>
        <w:spacing w:after="120" w:line="360" w:lineRule="auto"/>
        <w:rPr>
          <w:b/>
          <w:u w:val="single"/>
        </w:rPr>
      </w:pPr>
      <w:r w:rsidRPr="005830CF">
        <w:rPr>
          <w:b/>
          <w:u w:val="single"/>
        </w:rPr>
        <w:t xml:space="preserve">Mobility zamestnancov SPU (Erasmus+ KA103 výučba) </w:t>
      </w:r>
    </w:p>
    <w:p w14:paraId="62422208" w14:textId="77777777" w:rsidR="00F24621" w:rsidRPr="00DD7A77" w:rsidRDefault="00F24621" w:rsidP="00F24621">
      <w:pPr>
        <w:spacing w:line="360" w:lineRule="auto"/>
        <w:ind w:firstLine="708"/>
        <w:jc w:val="both"/>
      </w:pPr>
      <w:r>
        <w:t>V akad. roku 2018/2019</w:t>
      </w:r>
      <w:r w:rsidRPr="00DD7A77">
        <w:t xml:space="preserve"> sa mobility v rámci programu Erasmus+ za účelom výučby zúčastnilo </w:t>
      </w:r>
      <w:r>
        <w:rPr>
          <w:b/>
        </w:rPr>
        <w:t>spolu 36 zamestnancov</w:t>
      </w:r>
      <w:r w:rsidRPr="00DD7A77">
        <w:t xml:space="preserve">. Je to </w:t>
      </w:r>
      <w:r>
        <w:t>porovnateľné</w:t>
      </w:r>
      <w:r w:rsidRPr="00DD7A77">
        <w:t xml:space="preserve"> ako v minulom akademickom roku,  čo je pozitívom, keďže absolvovanie zahraničnej mobility je aj pre vyučujúcich významným prínosom.</w:t>
      </w:r>
    </w:p>
    <w:p w14:paraId="0567B2D1" w14:textId="77777777" w:rsidR="00D26C70" w:rsidRPr="005830CF" w:rsidRDefault="00D26C70" w:rsidP="00D26C70">
      <w:pPr>
        <w:spacing w:line="360" w:lineRule="auto"/>
        <w:ind w:firstLine="708"/>
        <w:jc w:val="both"/>
      </w:pPr>
    </w:p>
    <w:p w14:paraId="1891F520" w14:textId="77777777" w:rsidR="00B311BB" w:rsidRPr="005830CF" w:rsidRDefault="00B311BB" w:rsidP="00A11972">
      <w:pPr>
        <w:spacing w:line="360" w:lineRule="auto"/>
        <w:jc w:val="both"/>
        <w:rPr>
          <w:b/>
        </w:rPr>
      </w:pPr>
      <w:r w:rsidRPr="00685A61">
        <w:rPr>
          <w:b/>
        </w:rPr>
        <w:t>Tabuľka 10:</w:t>
      </w:r>
      <w:r w:rsidRPr="005830CF">
        <w:rPr>
          <w:b/>
        </w:rPr>
        <w:t xml:space="preserve"> Počet vyslaných zamestnancov SPU na mobility v rámci programu Erasmus+  KA103 - výučba</w:t>
      </w:r>
    </w:p>
    <w:tbl>
      <w:tblPr>
        <w:tblW w:w="3266" w:type="dxa"/>
        <w:tblInd w:w="103" w:type="dxa"/>
        <w:tblLook w:val="04A0" w:firstRow="1" w:lastRow="0" w:firstColumn="1" w:lastColumn="0" w:noHBand="0" w:noVBand="1"/>
      </w:tblPr>
      <w:tblGrid>
        <w:gridCol w:w="1684"/>
        <w:gridCol w:w="1582"/>
      </w:tblGrid>
      <w:tr w:rsidR="00B311BB" w:rsidRPr="005830CF" w14:paraId="0C08C67E" w14:textId="77777777" w:rsidTr="005830CF">
        <w:trPr>
          <w:trHeight w:val="28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757F47" w14:textId="77777777" w:rsidR="00B311BB" w:rsidRPr="005830CF" w:rsidRDefault="00B311BB" w:rsidP="00A11972">
            <w:pPr>
              <w:spacing w:line="360" w:lineRule="auto"/>
              <w:rPr>
                <w:b/>
                <w:color w:val="000000"/>
                <w:lang w:val="en-US"/>
              </w:rPr>
            </w:pPr>
            <w:proofErr w:type="spellStart"/>
            <w:r w:rsidRPr="005830CF">
              <w:rPr>
                <w:b/>
                <w:color w:val="000000"/>
                <w:lang w:val="en-US"/>
              </w:rPr>
              <w:t>fakulta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0A0988A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5830CF">
              <w:rPr>
                <w:b/>
                <w:color w:val="000000"/>
                <w:lang w:val="en-US"/>
              </w:rPr>
              <w:t>počet</w:t>
            </w:r>
            <w:proofErr w:type="spellEnd"/>
          </w:p>
        </w:tc>
      </w:tr>
      <w:tr w:rsidR="00B311BB" w:rsidRPr="005830CF" w14:paraId="6D7DC51A" w14:textId="77777777" w:rsidTr="005830CF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7B399E1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FAPZ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18DD" w14:textId="77777777" w:rsidR="00B311BB" w:rsidRPr="005830CF" w:rsidRDefault="00B311BB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2</w:t>
            </w:r>
          </w:p>
        </w:tc>
      </w:tr>
      <w:tr w:rsidR="00B311BB" w:rsidRPr="005830CF" w14:paraId="711824BD" w14:textId="77777777" w:rsidTr="005830CF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FF6917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FBP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789" w14:textId="77777777" w:rsidR="00B311BB" w:rsidRPr="005830CF" w:rsidRDefault="00B311BB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17</w:t>
            </w:r>
          </w:p>
        </w:tc>
      </w:tr>
      <w:tr w:rsidR="00B311BB" w:rsidRPr="005830CF" w14:paraId="28C9F53B" w14:textId="77777777" w:rsidTr="005830CF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6465BEC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FEM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50EB" w14:textId="77777777" w:rsidR="00B311BB" w:rsidRPr="005830CF" w:rsidRDefault="00B311BB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7</w:t>
            </w:r>
          </w:p>
        </w:tc>
      </w:tr>
      <w:tr w:rsidR="00B311BB" w:rsidRPr="005830CF" w14:paraId="63982AA1" w14:textId="77777777" w:rsidTr="005830CF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6D19234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FEŠRR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B075" w14:textId="77777777" w:rsidR="00B311BB" w:rsidRPr="005830CF" w:rsidRDefault="00B311BB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1</w:t>
            </w:r>
          </w:p>
        </w:tc>
      </w:tr>
      <w:tr w:rsidR="00B311BB" w:rsidRPr="005830CF" w14:paraId="73058BDA" w14:textId="77777777" w:rsidTr="005830CF">
        <w:trPr>
          <w:trHeight w:val="37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FA8502F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FZKI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F1EA" w14:textId="77777777" w:rsidR="00B311BB" w:rsidRPr="005830CF" w:rsidRDefault="00B311BB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7</w:t>
            </w:r>
          </w:p>
        </w:tc>
      </w:tr>
      <w:tr w:rsidR="00B311BB" w:rsidRPr="005830CF" w14:paraId="3F5FA0D9" w14:textId="77777777" w:rsidTr="005830CF">
        <w:trPr>
          <w:trHeight w:val="36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6D30EFA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TF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4C22" w14:textId="77777777" w:rsidR="00B311BB" w:rsidRPr="005830CF" w:rsidRDefault="00B311BB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2</w:t>
            </w:r>
          </w:p>
        </w:tc>
      </w:tr>
      <w:tr w:rsidR="00B311BB" w:rsidRPr="005830CF" w14:paraId="6DBE4D0B" w14:textId="77777777" w:rsidTr="005830CF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2AA7F45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D1E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36</w:t>
            </w:r>
          </w:p>
        </w:tc>
      </w:tr>
    </w:tbl>
    <w:p w14:paraId="389E96A8" w14:textId="77777777" w:rsidR="00B311BB" w:rsidRPr="005830CF" w:rsidRDefault="00B311BB" w:rsidP="00A11972">
      <w:pPr>
        <w:spacing w:line="360" w:lineRule="auto"/>
        <w:jc w:val="both"/>
      </w:pPr>
    </w:p>
    <w:p w14:paraId="37068805" w14:textId="77777777" w:rsidR="00B311BB" w:rsidRPr="005830CF" w:rsidRDefault="00B311BB" w:rsidP="00A11972">
      <w:pPr>
        <w:spacing w:line="360" w:lineRule="auto"/>
        <w:jc w:val="both"/>
      </w:pPr>
      <w:r w:rsidRPr="005830CF">
        <w:t>Najviac mobilít bolo uskutočnených v Českej republike, v Poľsku a v Slovinsku. Viacero mobilít vyučujúci absolvovali v Španielsku, Taliansku či Nórsku. Považujeme to za priaznivý trend, pretože to odzrkadľuje jazykovú pripravenosť pedagógov absolvovať mobilitu v cudzom jazyku.</w:t>
      </w:r>
    </w:p>
    <w:p w14:paraId="47FD6003" w14:textId="77777777" w:rsidR="00C93CEB" w:rsidRPr="005830CF" w:rsidRDefault="00C93CEB" w:rsidP="00A11972">
      <w:pPr>
        <w:spacing w:line="360" w:lineRule="auto"/>
        <w:jc w:val="both"/>
      </w:pPr>
    </w:p>
    <w:p w14:paraId="76F1FDE6" w14:textId="77777777" w:rsidR="00B311BB" w:rsidRPr="005830CF" w:rsidRDefault="00B311BB" w:rsidP="00A11972">
      <w:pPr>
        <w:spacing w:line="360" w:lineRule="auto"/>
        <w:jc w:val="both"/>
        <w:rPr>
          <w:b/>
        </w:rPr>
      </w:pPr>
      <w:r w:rsidRPr="00685A61">
        <w:rPr>
          <w:b/>
        </w:rPr>
        <w:t>Tabuľka 11:</w:t>
      </w:r>
      <w:r w:rsidRPr="005830CF">
        <w:rPr>
          <w:b/>
        </w:rPr>
        <w:t xml:space="preserve"> Počet vyslaných zamestnancov SPU na mobility v rámci programu Erasmus+  KA103 – výučba do jednotlivých krajín</w:t>
      </w: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1957"/>
        <w:gridCol w:w="976"/>
        <w:gridCol w:w="976"/>
        <w:gridCol w:w="976"/>
        <w:gridCol w:w="1003"/>
        <w:gridCol w:w="976"/>
        <w:gridCol w:w="976"/>
        <w:gridCol w:w="1017"/>
      </w:tblGrid>
      <w:tr w:rsidR="00B311BB" w:rsidRPr="005830CF" w14:paraId="6EB69A5B" w14:textId="77777777" w:rsidTr="005830CF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659B7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C9061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BD58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A639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9699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46C5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CF94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53CB5" w14:textId="77777777" w:rsidR="00B311BB" w:rsidRPr="00962FEA" w:rsidRDefault="00B311BB" w:rsidP="00A11972">
            <w:pPr>
              <w:spacing w:line="360" w:lineRule="auto"/>
              <w:rPr>
                <w:color w:val="000000"/>
              </w:rPr>
            </w:pPr>
          </w:p>
        </w:tc>
      </w:tr>
      <w:tr w:rsidR="00B311BB" w:rsidRPr="005830CF" w14:paraId="3DF39EA9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4C9482" w14:textId="77777777" w:rsidR="00B311BB" w:rsidRPr="005830CF" w:rsidRDefault="00B311BB" w:rsidP="00A11972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962FEA">
              <w:rPr>
                <w:color w:val="000000"/>
              </w:rPr>
              <w:lastRenderedPageBreak/>
              <w:t> </w:t>
            </w:r>
            <w:r w:rsidRPr="005830CF">
              <w:rPr>
                <w:b/>
                <w:color w:val="000000"/>
                <w:lang w:val="en-US"/>
              </w:rPr>
              <w:t>Krajina/</w:t>
            </w:r>
            <w:proofErr w:type="spellStart"/>
            <w:r w:rsidRPr="005830CF">
              <w:rPr>
                <w:b/>
                <w:color w:val="000000"/>
                <w:lang w:val="en-US"/>
              </w:rPr>
              <w:t>Fakulta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AEA3E62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FAPZ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67F284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FBP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CFA5A4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FEM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E126FCD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FEŠRR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457E28A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FZKI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9AA486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TF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A65ABC" w14:textId="77777777" w:rsidR="00B311BB" w:rsidRPr="005830CF" w:rsidRDefault="00B311BB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</w:tr>
      <w:tr w:rsidR="00B311BB" w:rsidRPr="005830CF" w14:paraId="58EA4B7E" w14:textId="77777777" w:rsidTr="005830CF">
        <w:trPr>
          <w:trHeight w:val="37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61A945C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Česká</w:t>
            </w:r>
            <w:proofErr w:type="spellEnd"/>
            <w:r w:rsidRPr="005830CF">
              <w:rPr>
                <w:color w:val="000000"/>
                <w:lang w:val="en-US"/>
              </w:rPr>
              <w:t xml:space="preserve"> </w:t>
            </w:r>
            <w:proofErr w:type="spellStart"/>
            <w:r w:rsidRPr="005830CF">
              <w:rPr>
                <w:color w:val="000000"/>
                <w:lang w:val="en-US"/>
              </w:rPr>
              <w:t>republika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548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757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ED0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54C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F05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551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760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 13</w:t>
            </w:r>
          </w:p>
        </w:tc>
      </w:tr>
      <w:tr w:rsidR="00B311BB" w:rsidRPr="005830CF" w14:paraId="721B3751" w14:textId="77777777" w:rsidTr="005830CF">
        <w:trPr>
          <w:trHeight w:val="36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F5F1716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Fínsko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7990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699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D5CB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A3F7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FEB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9C7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B56E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1</w:t>
            </w:r>
          </w:p>
        </w:tc>
      </w:tr>
      <w:tr w:rsidR="00B311BB" w:rsidRPr="005830CF" w14:paraId="627E67D2" w14:textId="77777777" w:rsidTr="005830CF">
        <w:trPr>
          <w:trHeight w:val="36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9261018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Chorvátsko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153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75E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F4C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1C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F9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AE9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4AF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 1</w:t>
            </w:r>
          </w:p>
        </w:tc>
      </w:tr>
      <w:tr w:rsidR="00B311BB" w:rsidRPr="005830CF" w14:paraId="61CBDF8C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661D2DC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Litva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729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D13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00D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6A7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36D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D43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3D1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1</w:t>
            </w:r>
          </w:p>
        </w:tc>
      </w:tr>
      <w:tr w:rsidR="00B311BB" w:rsidRPr="005830CF" w14:paraId="7E8910D3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4BE7A8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Nórsko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042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2A2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054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9E6E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C4CB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69B3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DC96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1</w:t>
            </w:r>
          </w:p>
        </w:tc>
      </w:tr>
      <w:tr w:rsidR="00B311BB" w:rsidRPr="005830CF" w14:paraId="12789114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B57608B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Poľsko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1EF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4C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8704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6E7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ED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57F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8F6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 10</w:t>
            </w:r>
          </w:p>
        </w:tc>
      </w:tr>
      <w:tr w:rsidR="00B311BB" w:rsidRPr="005830CF" w14:paraId="61D34925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6625B8C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Slovinsko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D4EF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D52E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FF0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AE05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E70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095B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ADAC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4</w:t>
            </w:r>
          </w:p>
        </w:tc>
      </w:tr>
      <w:tr w:rsidR="00B311BB" w:rsidRPr="005830CF" w14:paraId="655930E7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A9E9FC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Španielsko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E5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FFD9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9D0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9F5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B16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82B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FAF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 2</w:t>
            </w:r>
          </w:p>
        </w:tc>
      </w:tr>
      <w:tr w:rsidR="00B311BB" w:rsidRPr="005830CF" w14:paraId="5E13BECA" w14:textId="77777777" w:rsidTr="005830CF">
        <w:trPr>
          <w:trHeight w:val="25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B5F027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Taliansko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C0AA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11F3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6919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CB68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412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5B7D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B5B5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2</w:t>
            </w:r>
          </w:p>
        </w:tc>
      </w:tr>
      <w:tr w:rsidR="00B311BB" w:rsidRPr="005830CF" w14:paraId="7B276B84" w14:textId="77777777" w:rsidTr="005830CF">
        <w:trPr>
          <w:trHeight w:val="25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68B23A6" w14:textId="77777777" w:rsidR="00B311BB" w:rsidRPr="005830CF" w:rsidRDefault="00B311BB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Turecko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019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BED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975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67C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9BD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792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2B2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 1</w:t>
            </w:r>
          </w:p>
        </w:tc>
      </w:tr>
      <w:tr w:rsidR="00B311BB" w:rsidRPr="005830CF" w14:paraId="59D6F9D7" w14:textId="77777777" w:rsidTr="005830CF">
        <w:trPr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549386" w14:textId="77777777" w:rsidR="00B311BB" w:rsidRPr="005830CF" w:rsidRDefault="00B311BB" w:rsidP="00A11972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D29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D3CB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1426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3F5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2CA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F7B" w14:textId="77777777" w:rsidR="00B311BB" w:rsidRPr="005830CF" w:rsidRDefault="00B311BB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231" w14:textId="77777777" w:rsidR="00B311BB" w:rsidRPr="005830CF" w:rsidRDefault="00B311BB" w:rsidP="00A11972">
            <w:pPr>
              <w:spacing w:line="360" w:lineRule="auto"/>
              <w:jc w:val="right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36</w:t>
            </w:r>
          </w:p>
        </w:tc>
      </w:tr>
    </w:tbl>
    <w:p w14:paraId="273B975B" w14:textId="77777777" w:rsidR="00B311BB" w:rsidRPr="005830CF" w:rsidRDefault="00B311BB" w:rsidP="00A11972">
      <w:pPr>
        <w:spacing w:line="360" w:lineRule="auto"/>
        <w:jc w:val="both"/>
        <w:rPr>
          <w:b/>
        </w:rPr>
      </w:pPr>
    </w:p>
    <w:p w14:paraId="03F03C10" w14:textId="77777777" w:rsidR="008C7D9F" w:rsidRPr="005830CF" w:rsidRDefault="008C7D9F" w:rsidP="00A11972">
      <w:pPr>
        <w:spacing w:line="360" w:lineRule="auto"/>
        <w:jc w:val="both"/>
        <w:rPr>
          <w:b/>
          <w:u w:val="single"/>
        </w:rPr>
      </w:pPr>
    </w:p>
    <w:p w14:paraId="4431AF22" w14:textId="77777777" w:rsidR="00CA66B6" w:rsidRPr="00CC4985" w:rsidRDefault="00CA66B6" w:rsidP="00A11972">
      <w:pPr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t>Prijatí zahraniční zamestnanci (Erasmus+  KA103 výučba)</w:t>
      </w:r>
    </w:p>
    <w:p w14:paraId="41188F62" w14:textId="215EE380" w:rsidR="00CA66B6" w:rsidRPr="00CC4985" w:rsidRDefault="00CA66B6" w:rsidP="00A11972">
      <w:pPr>
        <w:pStyle w:val="Standard"/>
        <w:spacing w:line="360" w:lineRule="auto"/>
        <w:ind w:firstLine="708"/>
        <w:jc w:val="both"/>
        <w:rPr>
          <w:kern w:val="0"/>
        </w:rPr>
      </w:pPr>
      <w:r w:rsidRPr="00CC4985">
        <w:rPr>
          <w:kern w:val="0"/>
        </w:rPr>
        <w:t xml:space="preserve">V akademickom roku 2018/2019 sme v rámci programu Erasmus+ KA103 na našej univerzite prijali </w:t>
      </w:r>
      <w:r w:rsidRPr="00CC4985">
        <w:rPr>
          <w:b/>
          <w:kern w:val="0"/>
        </w:rPr>
        <w:t>29 zahraničných učiteľov</w:t>
      </w:r>
      <w:r w:rsidRPr="00CC4985">
        <w:rPr>
          <w:kern w:val="0"/>
        </w:rPr>
        <w:t xml:space="preserve"> za účelom výučby. Ako je uvedené v Tabuľke 12, najviac mobilít absolvovali zamestnanci z partnerských inštitúcií na TF (10), FBP (6) a FZKI (6). Do štatistiky sme zaradili aj 2 zamestnancov</w:t>
      </w:r>
      <w:r w:rsidR="00460CFE" w:rsidRPr="00CC4985">
        <w:rPr>
          <w:kern w:val="0"/>
        </w:rPr>
        <w:t>,</w:t>
      </w:r>
      <w:r w:rsidRPr="00CC4985">
        <w:rPr>
          <w:kern w:val="0"/>
        </w:rPr>
        <w:t xml:space="preserve"> ktorí absolvovali kombinovanú mobilitu na FAPZ, čo naznačuje potenciálny záujem o tento typ mobility v budúcnosti.</w:t>
      </w:r>
    </w:p>
    <w:p w14:paraId="664168E2" w14:textId="77777777" w:rsidR="00CA66B6" w:rsidRPr="00CC4985" w:rsidRDefault="00CA66B6" w:rsidP="00A11972">
      <w:pPr>
        <w:pStyle w:val="Standard"/>
        <w:spacing w:line="360" w:lineRule="auto"/>
        <w:jc w:val="both"/>
        <w:rPr>
          <w:kern w:val="0"/>
        </w:rPr>
      </w:pPr>
    </w:p>
    <w:p w14:paraId="76618E79" w14:textId="77777777" w:rsidR="00CA66B6" w:rsidRPr="00CC4985" w:rsidRDefault="00CA66B6" w:rsidP="00A11972">
      <w:pPr>
        <w:pStyle w:val="Popis"/>
        <w:keepNext/>
        <w:spacing w:line="360" w:lineRule="auto"/>
        <w:rPr>
          <w:szCs w:val="24"/>
        </w:rPr>
      </w:pPr>
      <w:bookmarkStart w:id="28" w:name="_Ref534900034"/>
      <w:r w:rsidRPr="00685A61">
        <w:rPr>
          <w:szCs w:val="24"/>
        </w:rPr>
        <w:t xml:space="preserve">Tabuľka </w:t>
      </w:r>
      <w:bookmarkEnd w:id="28"/>
      <w:r w:rsidRPr="00685A61">
        <w:rPr>
          <w:szCs w:val="24"/>
        </w:rPr>
        <w:t>12:</w:t>
      </w:r>
      <w:r w:rsidRPr="00CC4985">
        <w:rPr>
          <w:szCs w:val="24"/>
        </w:rPr>
        <w:t xml:space="preserve"> Počet prijatých zahraničných zamestnancov na mobility v rámci programu Erasmus+ KA103 - výučba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CA66B6" w:rsidRPr="00CC4985" w14:paraId="14EAEF31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17A3B923" w14:textId="77777777" w:rsidR="00CA66B6" w:rsidRPr="00CC4985" w:rsidRDefault="00CA66B6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CC4985">
              <w:rPr>
                <w:b/>
              </w:rPr>
              <w:t>Fakulta</w:t>
            </w:r>
          </w:p>
        </w:tc>
        <w:tc>
          <w:tcPr>
            <w:tcW w:w="4961" w:type="dxa"/>
            <w:shd w:val="clear" w:color="auto" w:fill="92D050"/>
          </w:tcPr>
          <w:p w14:paraId="7F022CE2" w14:textId="77777777" w:rsidR="00CA66B6" w:rsidRPr="00CC4985" w:rsidRDefault="00CA66B6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CC4985">
              <w:rPr>
                <w:b/>
              </w:rPr>
              <w:t>Počet prijatých zahraničných zamestnancov</w:t>
            </w:r>
          </w:p>
          <w:p w14:paraId="1180CAA6" w14:textId="77777777" w:rsidR="00CA66B6" w:rsidRPr="00CC4985" w:rsidRDefault="00CA66B6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CC4985">
              <w:rPr>
                <w:b/>
              </w:rPr>
              <w:t>(výučba)</w:t>
            </w:r>
          </w:p>
        </w:tc>
      </w:tr>
      <w:tr w:rsidR="00CA66B6" w:rsidRPr="00CC4985" w14:paraId="2064B6AA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13E6D6B6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FAPZ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C888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2</w:t>
            </w:r>
          </w:p>
        </w:tc>
      </w:tr>
      <w:tr w:rsidR="00CA66B6" w:rsidRPr="00CC4985" w14:paraId="603D7B2F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52C06682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FBP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5F65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6</w:t>
            </w:r>
          </w:p>
        </w:tc>
      </w:tr>
      <w:tr w:rsidR="00CA66B6" w:rsidRPr="00CC4985" w14:paraId="00D0CD80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31AB9D95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FEM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1900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</w:tr>
      <w:tr w:rsidR="00CA66B6" w:rsidRPr="00CC4985" w14:paraId="48677F08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65685953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FEŠRR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BD56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5</w:t>
            </w:r>
          </w:p>
        </w:tc>
      </w:tr>
      <w:tr w:rsidR="00CA66B6" w:rsidRPr="00CC4985" w14:paraId="7185F587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45813A3C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FZKI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F1F5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6</w:t>
            </w:r>
          </w:p>
        </w:tc>
      </w:tr>
      <w:tr w:rsidR="00CA66B6" w:rsidRPr="00CC4985" w14:paraId="1FC403BC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3B293EB8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TF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EA4B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10</w:t>
            </w:r>
          </w:p>
        </w:tc>
      </w:tr>
      <w:tr w:rsidR="00CA66B6" w:rsidRPr="005830CF" w14:paraId="31C79F3E" w14:textId="77777777" w:rsidTr="00CA66B6">
        <w:trPr>
          <w:trHeight w:val="227"/>
        </w:trPr>
        <w:tc>
          <w:tcPr>
            <w:tcW w:w="1413" w:type="dxa"/>
            <w:shd w:val="clear" w:color="auto" w:fill="92D050"/>
          </w:tcPr>
          <w:p w14:paraId="3DCFF786" w14:textId="77777777" w:rsidR="00CA66B6" w:rsidRPr="00CC4985" w:rsidRDefault="00CA66B6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CC4985">
              <w:rPr>
                <w:b/>
              </w:rPr>
              <w:t>SPOLU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9A4E" w14:textId="77777777" w:rsidR="00CA66B6" w:rsidRPr="005830CF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29</w:t>
            </w:r>
          </w:p>
        </w:tc>
      </w:tr>
    </w:tbl>
    <w:p w14:paraId="13F1C933" w14:textId="77777777" w:rsidR="00C6521E" w:rsidRPr="005830CF" w:rsidRDefault="00C6521E" w:rsidP="00A11972">
      <w:pPr>
        <w:pStyle w:val="Standard"/>
        <w:spacing w:line="360" w:lineRule="auto"/>
        <w:jc w:val="both"/>
        <w:rPr>
          <w:kern w:val="0"/>
        </w:rPr>
      </w:pPr>
    </w:p>
    <w:p w14:paraId="740EC63C" w14:textId="77777777" w:rsidR="00B90117" w:rsidRPr="005830CF" w:rsidRDefault="00B90117" w:rsidP="00A11972">
      <w:pPr>
        <w:spacing w:line="360" w:lineRule="auto"/>
        <w:jc w:val="both"/>
        <w:rPr>
          <w:b/>
        </w:rPr>
      </w:pPr>
    </w:p>
    <w:p w14:paraId="13275824" w14:textId="191A2145" w:rsidR="00D67DB7" w:rsidRPr="005830CF" w:rsidRDefault="00D67DB7" w:rsidP="00A11972">
      <w:pPr>
        <w:spacing w:line="360" w:lineRule="auto"/>
        <w:jc w:val="both"/>
        <w:rPr>
          <w:b/>
        </w:rPr>
      </w:pPr>
      <w:r w:rsidRPr="005830CF">
        <w:rPr>
          <w:b/>
        </w:rPr>
        <w:t>1.1.4 Mobility zamestnancov za účelom školenia v rámci programu Erasmus+ KA103</w:t>
      </w:r>
    </w:p>
    <w:p w14:paraId="68294ACC" w14:textId="77777777" w:rsidR="00D67DB7" w:rsidRPr="005830CF" w:rsidRDefault="00D67DB7" w:rsidP="00A11972">
      <w:pPr>
        <w:spacing w:line="360" w:lineRule="auto"/>
        <w:jc w:val="both"/>
        <w:rPr>
          <w:b/>
        </w:rPr>
      </w:pPr>
    </w:p>
    <w:p w14:paraId="04C7F288" w14:textId="77777777" w:rsidR="005830CF" w:rsidRPr="005830CF" w:rsidRDefault="005830CF" w:rsidP="00A11972">
      <w:pPr>
        <w:spacing w:after="120" w:line="360" w:lineRule="auto"/>
        <w:rPr>
          <w:b/>
          <w:u w:val="single"/>
        </w:rPr>
      </w:pPr>
      <w:r w:rsidRPr="005830CF">
        <w:rPr>
          <w:b/>
          <w:u w:val="single"/>
        </w:rPr>
        <w:t xml:space="preserve">Mobility zamestnancov SPU (Erasmus+ KA103 školenie) </w:t>
      </w:r>
    </w:p>
    <w:p w14:paraId="05B00495" w14:textId="77777777" w:rsidR="005830CF" w:rsidRPr="005830CF" w:rsidRDefault="005830CF" w:rsidP="00A11972">
      <w:pPr>
        <w:spacing w:line="360" w:lineRule="auto"/>
        <w:ind w:firstLine="708"/>
        <w:jc w:val="both"/>
      </w:pPr>
      <w:r w:rsidRPr="005830CF">
        <w:t xml:space="preserve">Mobility zamestnancov za účelom školenia v rámci programu Erasmus+  KA103 sa v akademickom roku 2018/2019 zúčastnilo </w:t>
      </w:r>
      <w:r w:rsidRPr="005830CF">
        <w:rPr>
          <w:b/>
        </w:rPr>
        <w:t>45 zamestnancov</w:t>
      </w:r>
      <w:r w:rsidRPr="005830CF">
        <w:t>. Najviac zamestnancov vycestovalo z FAPZ, pričom minulý rok to bolo z FBP.</w:t>
      </w:r>
    </w:p>
    <w:p w14:paraId="4CAC6BF2" w14:textId="77777777" w:rsidR="005830CF" w:rsidRPr="005830CF" w:rsidRDefault="005830CF" w:rsidP="00A11972">
      <w:pPr>
        <w:spacing w:line="360" w:lineRule="auto"/>
        <w:jc w:val="both"/>
      </w:pPr>
    </w:p>
    <w:p w14:paraId="0DB5F603" w14:textId="77777777" w:rsidR="005830CF" w:rsidRPr="005830CF" w:rsidRDefault="005830CF" w:rsidP="00A11972">
      <w:pPr>
        <w:spacing w:line="360" w:lineRule="auto"/>
        <w:jc w:val="both"/>
        <w:rPr>
          <w:b/>
        </w:rPr>
      </w:pPr>
      <w:r w:rsidRPr="00685A61">
        <w:rPr>
          <w:b/>
        </w:rPr>
        <w:t>Tabuľka 13:</w:t>
      </w:r>
      <w:r w:rsidRPr="005830CF">
        <w:rPr>
          <w:b/>
        </w:rPr>
        <w:t xml:space="preserve"> Počet vyslaných zamestnancov SPU na mobility v rámci programu Erasmus+  KA103 - školenie</w:t>
      </w:r>
    </w:p>
    <w:tbl>
      <w:tblPr>
        <w:tblW w:w="3691" w:type="dxa"/>
        <w:tblInd w:w="103" w:type="dxa"/>
        <w:tblLook w:val="04A0" w:firstRow="1" w:lastRow="0" w:firstColumn="1" w:lastColumn="0" w:noHBand="0" w:noVBand="1"/>
      </w:tblPr>
      <w:tblGrid>
        <w:gridCol w:w="1921"/>
        <w:gridCol w:w="1770"/>
      </w:tblGrid>
      <w:tr w:rsidR="005830CF" w:rsidRPr="005830CF" w14:paraId="7E70C11E" w14:textId="77777777" w:rsidTr="005830CF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AB956D" w14:textId="77777777" w:rsidR="005830CF" w:rsidRPr="005830CF" w:rsidRDefault="005830CF" w:rsidP="00A11972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5830CF">
              <w:rPr>
                <w:b/>
                <w:lang w:val="en-US"/>
              </w:rPr>
              <w:t>Fakulta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9904341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5830CF">
              <w:rPr>
                <w:b/>
                <w:lang w:val="en-US"/>
              </w:rPr>
              <w:t>počet</w:t>
            </w:r>
            <w:proofErr w:type="spellEnd"/>
          </w:p>
        </w:tc>
      </w:tr>
      <w:tr w:rsidR="005830CF" w:rsidRPr="005830CF" w14:paraId="36F1D910" w14:textId="77777777" w:rsidTr="005830CF">
        <w:trPr>
          <w:trHeight w:val="1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6AD980E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FAPZ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2A2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10</w:t>
            </w:r>
          </w:p>
        </w:tc>
      </w:tr>
      <w:tr w:rsidR="005830CF" w:rsidRPr="005830CF" w14:paraId="3F734BA5" w14:textId="77777777" w:rsidTr="005830CF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721170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FBP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1833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9</w:t>
            </w:r>
          </w:p>
        </w:tc>
      </w:tr>
      <w:tr w:rsidR="005830CF" w:rsidRPr="005830CF" w14:paraId="7609B505" w14:textId="77777777" w:rsidTr="005830CF">
        <w:trPr>
          <w:trHeight w:val="16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29E117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FEM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1BA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8</w:t>
            </w:r>
          </w:p>
        </w:tc>
      </w:tr>
      <w:tr w:rsidR="005830CF" w:rsidRPr="005830CF" w14:paraId="2C1DC33D" w14:textId="77777777" w:rsidTr="005830CF">
        <w:trPr>
          <w:trHeight w:val="26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72703B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FEŠRR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8B88" w14:textId="1E2083BF" w:rsidR="005830CF" w:rsidRPr="005830CF" w:rsidRDefault="00F24621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5830CF" w:rsidRPr="005830CF" w14:paraId="6DF5AF29" w14:textId="77777777" w:rsidTr="005830CF">
        <w:trPr>
          <w:trHeight w:val="28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D7C50B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FZKI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EE3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8</w:t>
            </w:r>
          </w:p>
        </w:tc>
      </w:tr>
      <w:tr w:rsidR="005830CF" w:rsidRPr="005830CF" w14:paraId="4A855ACE" w14:textId="77777777" w:rsidTr="005830CF">
        <w:trPr>
          <w:trHeight w:val="13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4DA96A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TF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022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9</w:t>
            </w:r>
          </w:p>
        </w:tc>
      </w:tr>
      <w:tr w:rsidR="005830CF" w:rsidRPr="005830CF" w14:paraId="6BD55DDA" w14:textId="77777777" w:rsidTr="005830CF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8F95E3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ABT, SPK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15F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t>1</w:t>
            </w:r>
          </w:p>
        </w:tc>
      </w:tr>
      <w:tr w:rsidR="005830CF" w:rsidRPr="005830CF" w14:paraId="02E72084" w14:textId="77777777" w:rsidTr="005830CF">
        <w:trPr>
          <w:trHeight w:val="14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37E7751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9D5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45</w:t>
            </w:r>
          </w:p>
        </w:tc>
      </w:tr>
    </w:tbl>
    <w:p w14:paraId="0E87162C" w14:textId="77777777" w:rsidR="008C7D9F" w:rsidRPr="005830CF" w:rsidRDefault="008C7D9F" w:rsidP="00F24621">
      <w:pPr>
        <w:spacing w:line="360" w:lineRule="auto"/>
        <w:jc w:val="both"/>
      </w:pPr>
    </w:p>
    <w:p w14:paraId="4E9F4B6C" w14:textId="01134F88" w:rsidR="005830CF" w:rsidRPr="005830CF" w:rsidRDefault="005830CF" w:rsidP="00A11972">
      <w:pPr>
        <w:spacing w:line="360" w:lineRule="auto"/>
        <w:jc w:val="both"/>
      </w:pPr>
      <w:r w:rsidRPr="005830CF">
        <w:t>Zamestnanci najčastejšie vycestovali do Českej republiky, P</w:t>
      </w:r>
      <w:r w:rsidR="00F24621">
        <w:t xml:space="preserve">oľska, Španielsko, Chorvátska. </w:t>
      </w:r>
    </w:p>
    <w:p w14:paraId="5CDEB3CD" w14:textId="77777777" w:rsidR="00F24621" w:rsidRDefault="00F24621" w:rsidP="00A11972">
      <w:pPr>
        <w:spacing w:line="360" w:lineRule="auto"/>
        <w:jc w:val="both"/>
        <w:rPr>
          <w:b/>
        </w:rPr>
      </w:pPr>
    </w:p>
    <w:p w14:paraId="253A630C" w14:textId="77777777" w:rsidR="005830CF" w:rsidRPr="005830CF" w:rsidRDefault="005830CF" w:rsidP="00A11972">
      <w:pPr>
        <w:spacing w:line="360" w:lineRule="auto"/>
        <w:jc w:val="both"/>
        <w:rPr>
          <w:b/>
        </w:rPr>
      </w:pPr>
      <w:r w:rsidRPr="00685A61">
        <w:rPr>
          <w:b/>
        </w:rPr>
        <w:t>Tabuľka 14:</w:t>
      </w:r>
      <w:r w:rsidRPr="005830CF">
        <w:rPr>
          <w:b/>
        </w:rPr>
        <w:t xml:space="preserve"> Počet vyslaných zamestnancov SPU na mobility v rámci programu Erasmus+  KA103 – školenie do jednotlivých krajín</w:t>
      </w:r>
    </w:p>
    <w:tbl>
      <w:tblPr>
        <w:tblW w:w="8990" w:type="dxa"/>
        <w:tblInd w:w="-289" w:type="dxa"/>
        <w:tblLook w:val="04A0" w:firstRow="1" w:lastRow="0" w:firstColumn="1" w:lastColumn="0" w:noHBand="0" w:noVBand="1"/>
      </w:tblPr>
      <w:tblGrid>
        <w:gridCol w:w="1897"/>
        <w:gridCol w:w="976"/>
        <w:gridCol w:w="976"/>
        <w:gridCol w:w="976"/>
        <w:gridCol w:w="976"/>
        <w:gridCol w:w="976"/>
        <w:gridCol w:w="1237"/>
        <w:gridCol w:w="1017"/>
      </w:tblGrid>
      <w:tr w:rsidR="005830CF" w:rsidRPr="005830CF" w14:paraId="4ADF9E79" w14:textId="77777777" w:rsidTr="005830CF">
        <w:trPr>
          <w:trHeight w:val="38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4BF6793B" w14:textId="77777777" w:rsidR="005830CF" w:rsidRPr="005830CF" w:rsidRDefault="005830CF" w:rsidP="00A11972">
            <w:pPr>
              <w:spacing w:line="360" w:lineRule="auto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Krajina/</w:t>
            </w:r>
            <w:proofErr w:type="spellStart"/>
            <w:r w:rsidRPr="005830CF">
              <w:rPr>
                <w:b/>
                <w:color w:val="000000"/>
                <w:lang w:val="en-US"/>
              </w:rPr>
              <w:t>Fakulta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95BD46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FAPZ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08B1567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FBP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C0C445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FEM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8365937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FZKI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8097E20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TF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38883C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ABT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6CF543E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</w:tr>
      <w:tr w:rsidR="005830CF" w:rsidRPr="005830CF" w14:paraId="3DC9137D" w14:textId="77777777" w:rsidTr="005830CF">
        <w:trPr>
          <w:trHeight w:val="34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CF5A86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Česká</w:t>
            </w:r>
            <w:proofErr w:type="spellEnd"/>
            <w:r w:rsidRPr="005830CF">
              <w:rPr>
                <w:color w:val="000000"/>
                <w:lang w:val="en-US"/>
              </w:rPr>
              <w:t xml:space="preserve"> </w:t>
            </w:r>
            <w:proofErr w:type="spellStart"/>
            <w:r w:rsidRPr="005830CF">
              <w:rPr>
                <w:color w:val="000000"/>
                <w:lang w:val="en-US"/>
              </w:rPr>
              <w:t>republika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CD53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2B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0C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95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524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D8D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482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20</w:t>
            </w:r>
          </w:p>
        </w:tc>
      </w:tr>
      <w:tr w:rsidR="005830CF" w:rsidRPr="005830CF" w14:paraId="4BEE710F" w14:textId="77777777" w:rsidTr="005830CF">
        <w:trPr>
          <w:trHeight w:val="34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5FD6817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Francúzsko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37B6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168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24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30B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AE6D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40F2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6A57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3</w:t>
            </w:r>
          </w:p>
        </w:tc>
      </w:tr>
      <w:tr w:rsidR="005830CF" w:rsidRPr="005830CF" w14:paraId="07F90680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5742431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Chorvátsko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3A2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A0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55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8C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E2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127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DB4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5</w:t>
            </w:r>
          </w:p>
        </w:tc>
      </w:tr>
      <w:tr w:rsidR="005830CF" w:rsidRPr="005830CF" w14:paraId="424921AA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7B0362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Litva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D13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2CA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92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6DB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CF5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203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4E0C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1</w:t>
            </w:r>
          </w:p>
        </w:tc>
      </w:tr>
      <w:tr w:rsidR="005830CF" w:rsidRPr="005830CF" w14:paraId="5DE55548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A9D419D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Lotyšsko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91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FD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E0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8D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97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82B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523A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1</w:t>
            </w:r>
          </w:p>
        </w:tc>
      </w:tr>
      <w:tr w:rsidR="005830CF" w:rsidRPr="005830CF" w14:paraId="513DCD9E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059FA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Maďarsko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E44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7D2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4D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B1C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DA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C6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730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3</w:t>
            </w:r>
          </w:p>
        </w:tc>
      </w:tr>
      <w:tr w:rsidR="005830CF" w:rsidRPr="005830CF" w14:paraId="38BA094A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0616CA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Poľsko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EE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46DC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1D2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59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452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CC5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724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7</w:t>
            </w:r>
          </w:p>
        </w:tc>
      </w:tr>
      <w:tr w:rsidR="005830CF" w:rsidRPr="005830CF" w14:paraId="27EE1D1E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40331FA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t>Rakúsko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DD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DC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F5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84F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36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C47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BE10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1</w:t>
            </w:r>
          </w:p>
        </w:tc>
      </w:tr>
      <w:tr w:rsidR="005830CF" w:rsidRPr="005830CF" w14:paraId="49BF6205" w14:textId="77777777" w:rsidTr="005830CF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4DFCF4D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5830CF">
              <w:rPr>
                <w:color w:val="000000"/>
                <w:lang w:val="en-US"/>
              </w:rPr>
              <w:lastRenderedPageBreak/>
              <w:t>Španielsko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125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22B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3A6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03B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1F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FDB5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9D4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4</w:t>
            </w:r>
          </w:p>
        </w:tc>
      </w:tr>
      <w:tr w:rsidR="005830CF" w:rsidRPr="005830CF" w14:paraId="28B4D577" w14:textId="77777777" w:rsidTr="005830CF">
        <w:trPr>
          <w:trHeight w:val="36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E204902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0D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69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7AC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705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3D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7FAC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545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val="en-US"/>
              </w:rPr>
              <w:t>45</w:t>
            </w:r>
          </w:p>
        </w:tc>
      </w:tr>
    </w:tbl>
    <w:p w14:paraId="3C6DF133" w14:textId="77777777" w:rsidR="005830CF" w:rsidRPr="005830CF" w:rsidRDefault="005830CF" w:rsidP="00A11972">
      <w:pPr>
        <w:spacing w:line="360" w:lineRule="auto"/>
        <w:jc w:val="both"/>
      </w:pPr>
    </w:p>
    <w:p w14:paraId="60CB097E" w14:textId="77777777" w:rsidR="005830CF" w:rsidRPr="005830CF" w:rsidRDefault="005830CF" w:rsidP="00A11972">
      <w:pPr>
        <w:spacing w:line="360" w:lineRule="auto"/>
        <w:jc w:val="both"/>
      </w:pPr>
    </w:p>
    <w:p w14:paraId="68380A0D" w14:textId="77777777" w:rsidR="005830CF" w:rsidRPr="005830CF" w:rsidRDefault="005830CF" w:rsidP="00A11972">
      <w:pPr>
        <w:spacing w:line="360" w:lineRule="auto"/>
        <w:jc w:val="both"/>
      </w:pPr>
    </w:p>
    <w:p w14:paraId="48E68869" w14:textId="77777777" w:rsidR="005830CF" w:rsidRPr="005830CF" w:rsidRDefault="005830CF" w:rsidP="00A11972">
      <w:pPr>
        <w:spacing w:line="360" w:lineRule="auto"/>
        <w:jc w:val="both"/>
        <w:rPr>
          <w:lang w:eastAsia="sk-SK"/>
        </w:rPr>
      </w:pPr>
      <w:r w:rsidRPr="00685A61">
        <w:rPr>
          <w:lang w:eastAsia="sk-SK"/>
        </w:rPr>
        <w:t>V Tabuľke 15 a v Grafe 3</w:t>
      </w:r>
      <w:r w:rsidRPr="005830CF">
        <w:rPr>
          <w:lang w:eastAsia="sk-SK"/>
        </w:rPr>
        <w:t xml:space="preserve"> uvádzame vývoj počtu mobilít (za účelom výučby a školenia) v rámci programu "Erasmus" za jednotlivé roky 2013-2019, kde vidíme vzostup počtu účastníkov mobilít pre zamestnancov.</w:t>
      </w:r>
    </w:p>
    <w:p w14:paraId="4F0C0F5E" w14:textId="77777777" w:rsidR="005830CF" w:rsidRPr="005830CF" w:rsidRDefault="005830CF" w:rsidP="00A11972">
      <w:pPr>
        <w:spacing w:line="360" w:lineRule="auto"/>
        <w:rPr>
          <w:color w:val="FF0000"/>
          <w:lang w:eastAsia="sk-SK"/>
        </w:rPr>
      </w:pPr>
    </w:p>
    <w:p w14:paraId="1CB66038" w14:textId="77777777" w:rsidR="005830CF" w:rsidRPr="005830CF" w:rsidRDefault="005830CF" w:rsidP="00A11972">
      <w:pPr>
        <w:spacing w:line="360" w:lineRule="auto"/>
        <w:rPr>
          <w:b/>
          <w:lang w:eastAsia="sk-SK"/>
        </w:rPr>
      </w:pPr>
      <w:r w:rsidRPr="00685A61">
        <w:rPr>
          <w:b/>
          <w:lang w:eastAsia="sk-SK"/>
        </w:rPr>
        <w:t>Tabuľka  15:</w:t>
      </w:r>
      <w:r w:rsidRPr="005830CF">
        <w:rPr>
          <w:b/>
          <w:lang w:eastAsia="sk-SK"/>
        </w:rPr>
        <w:t xml:space="preserve">   Vývoj počtu mobilít zamestnancov  v rámci programu Erasmus+ KA103</w:t>
      </w: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1776"/>
        <w:gridCol w:w="576"/>
        <w:gridCol w:w="592"/>
        <w:gridCol w:w="456"/>
        <w:gridCol w:w="456"/>
        <w:gridCol w:w="563"/>
        <w:gridCol w:w="567"/>
        <w:gridCol w:w="456"/>
        <w:gridCol w:w="567"/>
        <w:gridCol w:w="567"/>
        <w:gridCol w:w="567"/>
        <w:gridCol w:w="456"/>
        <w:gridCol w:w="473"/>
        <w:gridCol w:w="495"/>
        <w:gridCol w:w="473"/>
      </w:tblGrid>
      <w:tr w:rsidR="005830CF" w:rsidRPr="005830CF" w14:paraId="22CD549F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95FA5F" w14:textId="77777777" w:rsidR="005830CF" w:rsidRPr="00962FEA" w:rsidRDefault="005830CF" w:rsidP="00A11972">
            <w:pPr>
              <w:spacing w:line="360" w:lineRule="auto"/>
              <w:rPr>
                <w:color w:val="000000"/>
              </w:rPr>
            </w:pPr>
            <w:r w:rsidRPr="005830CF">
              <w:rPr>
                <w:color w:val="000000"/>
                <w:lang w:eastAsia="sk-SK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B2C09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2013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923B0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2014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EFC99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2015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15B9B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817D3C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2017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7AE6102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2018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7CC4704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2019</w:t>
            </w:r>
          </w:p>
        </w:tc>
      </w:tr>
      <w:tr w:rsidR="005830CF" w:rsidRPr="005830CF" w14:paraId="63A17D95" w14:textId="77777777" w:rsidTr="005830CF">
        <w:trPr>
          <w:trHeight w:val="75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342E61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Typ mobility výučba/školenie (V/Š)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E4182D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V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80677E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0F0B0A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27564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268F62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575A20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2947F5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A3CA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B674F1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B10EF3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E977278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</w:p>
          <w:p w14:paraId="530F388A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V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9F8E2E6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</w:p>
          <w:p w14:paraId="2C254016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Š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C185E1D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  <w:p w14:paraId="3DDF5B5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V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CC1276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  <w:p w14:paraId="59105BE0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Š</w:t>
            </w:r>
          </w:p>
        </w:tc>
      </w:tr>
      <w:tr w:rsidR="005830CF" w:rsidRPr="005830CF" w14:paraId="11B7F95B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5BBBD5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FAPZ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A2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AFCC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24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09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D874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2B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53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7AA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FCB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BF6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259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066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8E914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C5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10</w:t>
            </w:r>
          </w:p>
        </w:tc>
      </w:tr>
      <w:tr w:rsidR="005830CF" w:rsidRPr="005830CF" w14:paraId="702C59B0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E5D7A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FBP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C37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2BA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E1F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25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5A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1A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430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C8FC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35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F7C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6EF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6DA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9099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934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</w:tr>
      <w:tr w:rsidR="005830CF" w:rsidRPr="005830CF" w14:paraId="53A78D6E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9A10E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FEM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A7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F6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8BA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04C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3FA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9A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380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639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700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58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982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32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A24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79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8</w:t>
            </w:r>
          </w:p>
        </w:tc>
      </w:tr>
      <w:tr w:rsidR="005830CF" w:rsidRPr="005830CF" w14:paraId="013FF648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E990BF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FEŠRR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DCC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C5F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2E0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3EA7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805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0E4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73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21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B36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5DF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188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F5E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DEC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C0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</w:tr>
      <w:tr w:rsidR="005830CF" w:rsidRPr="005830CF" w14:paraId="0B053C3C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D7DB8F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FZKI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7A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AAE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01B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72C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162A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E1F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BF7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BF1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A50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5C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A16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7A6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BECD4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1B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8</w:t>
            </w:r>
          </w:p>
        </w:tc>
      </w:tr>
      <w:tr w:rsidR="005830CF" w:rsidRPr="005830CF" w14:paraId="1EA5453F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E47BD9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TF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A8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AE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A4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294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35F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18E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E75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151A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32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DD46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C30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0CBC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415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308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</w:tr>
      <w:tr w:rsidR="005830CF" w:rsidRPr="005830CF" w14:paraId="1AA24FF0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5E4579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iné pracovisko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6A7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0A6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4A02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2AF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8FC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2F89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B81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A7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554D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354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AC0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84D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A39B1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72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</w:tr>
      <w:tr w:rsidR="005830CF" w:rsidRPr="005830CF" w14:paraId="3EB32B1C" w14:textId="77777777" w:rsidTr="005830CF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E16095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2F6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BB17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17D3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FBE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046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FF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DA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D6C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eastAsia="sk-SK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89D5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2CD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C4D2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77AB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AA9F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4E4" w14:textId="77777777" w:rsidR="005830CF" w:rsidRPr="005830CF" w:rsidRDefault="005830CF" w:rsidP="00A1197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45</w:t>
            </w:r>
          </w:p>
        </w:tc>
      </w:tr>
    </w:tbl>
    <w:p w14:paraId="6AA6AE68" w14:textId="77777777" w:rsidR="008C7D9F" w:rsidRPr="005830CF" w:rsidRDefault="008C7D9F" w:rsidP="00A11972">
      <w:pPr>
        <w:spacing w:line="360" w:lineRule="auto"/>
        <w:rPr>
          <w:b/>
          <w:lang w:eastAsia="sk-SK"/>
        </w:rPr>
      </w:pPr>
    </w:p>
    <w:p w14:paraId="23DD4DCC" w14:textId="77777777" w:rsidR="005830CF" w:rsidRPr="005830CF" w:rsidRDefault="005830CF" w:rsidP="00A11972">
      <w:pPr>
        <w:spacing w:line="360" w:lineRule="auto"/>
        <w:rPr>
          <w:b/>
          <w:lang w:eastAsia="sk-SK"/>
        </w:rPr>
      </w:pPr>
      <w:r w:rsidRPr="00685A61">
        <w:rPr>
          <w:b/>
          <w:lang w:eastAsia="sk-SK"/>
        </w:rPr>
        <w:t>Graf  3:</w:t>
      </w:r>
      <w:r w:rsidRPr="005830CF">
        <w:rPr>
          <w:b/>
          <w:lang w:eastAsia="sk-SK"/>
        </w:rPr>
        <w:t xml:space="preserve">   Vývoj počtu mobilít zamestnancov v rámci programu Erasmus+ KA103</w:t>
      </w:r>
    </w:p>
    <w:p w14:paraId="7BFE4746" w14:textId="77777777" w:rsidR="005830CF" w:rsidRPr="005830CF" w:rsidRDefault="005830CF" w:rsidP="00A11972">
      <w:pPr>
        <w:spacing w:line="360" w:lineRule="auto"/>
        <w:rPr>
          <w:b/>
          <w:lang w:eastAsia="sk-SK"/>
        </w:rPr>
      </w:pPr>
      <w:r w:rsidRPr="005830CF">
        <w:rPr>
          <w:noProof/>
          <w:lang w:eastAsia="sk-SK"/>
        </w:rPr>
        <w:drawing>
          <wp:inline distT="0" distB="0" distL="0" distR="0" wp14:anchorId="7C7A6A1C" wp14:editId="7F45BBCA">
            <wp:extent cx="5448300" cy="2386012"/>
            <wp:effectExtent l="0" t="0" r="19050" b="1460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014329" w14:textId="77777777" w:rsidR="005830CF" w:rsidRPr="005830CF" w:rsidRDefault="005830CF" w:rsidP="00A11972">
      <w:pPr>
        <w:spacing w:after="160" w:line="360" w:lineRule="auto"/>
        <w:rPr>
          <w:b/>
          <w:u w:val="single"/>
        </w:rPr>
      </w:pPr>
    </w:p>
    <w:p w14:paraId="072FC7C6" w14:textId="77777777" w:rsidR="005120BB" w:rsidRPr="005830CF" w:rsidRDefault="005120BB" w:rsidP="00A11972">
      <w:pPr>
        <w:spacing w:after="160" w:line="360" w:lineRule="auto"/>
        <w:rPr>
          <w:b/>
          <w:u w:val="single"/>
        </w:rPr>
      </w:pPr>
    </w:p>
    <w:p w14:paraId="6ADA27F4" w14:textId="77777777" w:rsidR="00CA66B6" w:rsidRPr="00CC4985" w:rsidRDefault="00CA66B6" w:rsidP="00A11972">
      <w:pPr>
        <w:spacing w:after="160" w:line="360" w:lineRule="auto"/>
        <w:rPr>
          <w:b/>
          <w:u w:val="single"/>
        </w:rPr>
      </w:pPr>
      <w:r w:rsidRPr="00CC4985">
        <w:rPr>
          <w:b/>
          <w:u w:val="single"/>
        </w:rPr>
        <w:t>Prijatí zahraniční zamestnanci (Erasmus+  KA103 školenie)</w:t>
      </w:r>
    </w:p>
    <w:p w14:paraId="4E3BA98F" w14:textId="2AB78794" w:rsidR="00CA66B6" w:rsidRPr="00CC4985" w:rsidRDefault="00F24621" w:rsidP="00A11972">
      <w:pPr>
        <w:pStyle w:val="Standard"/>
        <w:spacing w:line="360" w:lineRule="auto"/>
        <w:ind w:firstLine="708"/>
        <w:jc w:val="both"/>
        <w:rPr>
          <w:kern w:val="0"/>
        </w:rPr>
      </w:pPr>
      <w:r>
        <w:rPr>
          <w:kern w:val="0"/>
        </w:rPr>
        <w:t>V akademickom roku 2018/2019</w:t>
      </w:r>
      <w:r w:rsidR="00CA66B6" w:rsidRPr="00CC4985">
        <w:rPr>
          <w:kern w:val="0"/>
        </w:rPr>
        <w:t xml:space="preserve"> sme na SPU </w:t>
      </w:r>
      <w:r w:rsidR="00CA66B6" w:rsidRPr="00CC4985">
        <w:rPr>
          <w:b/>
          <w:kern w:val="0"/>
        </w:rPr>
        <w:t>prijali aj 24 zahraničných zamestnancov</w:t>
      </w:r>
      <w:r w:rsidR="00CA66B6" w:rsidRPr="00CC4985">
        <w:rPr>
          <w:kern w:val="0"/>
        </w:rPr>
        <w:t xml:space="preserve"> na mobility za účelom školenia v rámci programu Erasmus+ KA103. Najviac školení absolvovali zamestnanci na TF a i</w:t>
      </w:r>
      <w:r>
        <w:rPr>
          <w:kern w:val="0"/>
        </w:rPr>
        <w:t xml:space="preserve">ných pracoviskách SPU (SLPK, </w:t>
      </w:r>
      <w:proofErr w:type="spellStart"/>
      <w:r>
        <w:rPr>
          <w:kern w:val="0"/>
        </w:rPr>
        <w:t>KZVaMVP</w:t>
      </w:r>
      <w:proofErr w:type="spellEnd"/>
      <w:r w:rsidR="00CA66B6" w:rsidRPr="00CC4985">
        <w:rPr>
          <w:kern w:val="0"/>
        </w:rPr>
        <w:t xml:space="preserve">, a iné). </w:t>
      </w:r>
    </w:p>
    <w:p w14:paraId="61E4BEC5" w14:textId="77777777" w:rsidR="00CA66B6" w:rsidRPr="00CC4985" w:rsidRDefault="00CA66B6" w:rsidP="00A11972">
      <w:pPr>
        <w:pStyle w:val="Standard"/>
        <w:spacing w:line="360" w:lineRule="auto"/>
        <w:jc w:val="both"/>
        <w:rPr>
          <w:kern w:val="0"/>
        </w:rPr>
      </w:pPr>
    </w:p>
    <w:p w14:paraId="1F777405" w14:textId="77777777" w:rsidR="00CA66B6" w:rsidRPr="00CC4985" w:rsidRDefault="00CA66B6" w:rsidP="00A11972">
      <w:pPr>
        <w:pStyle w:val="Popis"/>
        <w:keepNext/>
        <w:spacing w:line="360" w:lineRule="auto"/>
        <w:rPr>
          <w:szCs w:val="24"/>
        </w:rPr>
      </w:pPr>
      <w:r w:rsidRPr="00685A61">
        <w:rPr>
          <w:szCs w:val="24"/>
        </w:rPr>
        <w:t>Tabuľka 16:</w:t>
      </w:r>
      <w:r w:rsidRPr="00CC4985">
        <w:rPr>
          <w:szCs w:val="24"/>
        </w:rPr>
        <w:t xml:space="preserve"> Počet prijatých zahraničných zamestnancov na mobility v rámci programu Erasmus+ KA103 - školenie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CA66B6" w:rsidRPr="00CC4985" w14:paraId="32948E2C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44AA9F3C" w14:textId="77777777" w:rsidR="00CA66B6" w:rsidRPr="00CC4985" w:rsidRDefault="00CA66B6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CC4985">
              <w:rPr>
                <w:b/>
              </w:rPr>
              <w:t>Fakulta</w:t>
            </w:r>
          </w:p>
        </w:tc>
        <w:tc>
          <w:tcPr>
            <w:tcW w:w="5103" w:type="dxa"/>
            <w:shd w:val="clear" w:color="auto" w:fill="92D050"/>
          </w:tcPr>
          <w:p w14:paraId="60AB9C35" w14:textId="77777777" w:rsidR="00CA66B6" w:rsidRPr="00CC4985" w:rsidRDefault="00CA66B6" w:rsidP="00A11972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CC4985">
              <w:rPr>
                <w:b/>
              </w:rPr>
              <w:t>Počet prijatých zahraničných zamestnancov (školenie)</w:t>
            </w:r>
          </w:p>
        </w:tc>
      </w:tr>
      <w:tr w:rsidR="00CA66B6" w:rsidRPr="00CC4985" w14:paraId="10B6CD86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081EFD90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FAPZ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2D0B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</w:tr>
      <w:tr w:rsidR="00CA66B6" w:rsidRPr="00CC4985" w14:paraId="51855929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4FF74EF1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FBP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5568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</w:tr>
      <w:tr w:rsidR="00CA66B6" w:rsidRPr="00CC4985" w14:paraId="73CCBDD1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03BA66B2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FEM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6440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</w:tr>
      <w:tr w:rsidR="00CA66B6" w:rsidRPr="00CC4985" w14:paraId="59348940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109B0193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FEŠRR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279D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</w:tr>
      <w:tr w:rsidR="00CA66B6" w:rsidRPr="00CC4985" w14:paraId="77ABFFE0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4F824693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FZKI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4593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5</w:t>
            </w:r>
          </w:p>
        </w:tc>
      </w:tr>
      <w:tr w:rsidR="00CA66B6" w:rsidRPr="00CC4985" w14:paraId="6B246BB6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1C842EA9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TF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CDA8" w14:textId="77777777" w:rsidR="00CA66B6" w:rsidRPr="00CC4985" w:rsidRDefault="00CA66B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10</w:t>
            </w:r>
          </w:p>
        </w:tc>
      </w:tr>
      <w:tr w:rsidR="00CA66B6" w:rsidRPr="00CC4985" w14:paraId="53698C5B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6F452278" w14:textId="77777777" w:rsidR="00CA66B6" w:rsidRPr="00CC4985" w:rsidRDefault="00CA66B6" w:rsidP="00A11972">
            <w:pPr>
              <w:pStyle w:val="Standard"/>
              <w:spacing w:line="360" w:lineRule="auto"/>
              <w:jc w:val="both"/>
            </w:pPr>
            <w:r w:rsidRPr="00CC4985">
              <w:t>Iné pracoviská SPU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5173" w14:textId="77777777" w:rsidR="00CA66B6" w:rsidRPr="00CC4985" w:rsidRDefault="00CA66B6" w:rsidP="00A11972">
            <w:pPr>
              <w:spacing w:line="360" w:lineRule="auto"/>
              <w:ind w:left="176" w:hanging="176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8</w:t>
            </w:r>
          </w:p>
        </w:tc>
      </w:tr>
      <w:tr w:rsidR="00CA66B6" w:rsidRPr="00CC4985" w14:paraId="2242F30C" w14:textId="77777777" w:rsidTr="00CA66B6">
        <w:trPr>
          <w:trHeight w:val="227"/>
        </w:trPr>
        <w:tc>
          <w:tcPr>
            <w:tcW w:w="2263" w:type="dxa"/>
            <w:shd w:val="clear" w:color="auto" w:fill="92D050"/>
          </w:tcPr>
          <w:p w14:paraId="133A6843" w14:textId="77777777" w:rsidR="00CA66B6" w:rsidRPr="00CC4985" w:rsidRDefault="00CA66B6" w:rsidP="00A11972">
            <w:pPr>
              <w:pStyle w:val="Standard"/>
              <w:spacing w:line="360" w:lineRule="auto"/>
              <w:jc w:val="both"/>
              <w:rPr>
                <w:b/>
              </w:rPr>
            </w:pPr>
            <w:r w:rsidRPr="00CC4985">
              <w:rPr>
                <w:b/>
              </w:rPr>
              <w:t>SPOLU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86B7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24</w:t>
            </w:r>
          </w:p>
        </w:tc>
      </w:tr>
    </w:tbl>
    <w:p w14:paraId="5DD8FB9A" w14:textId="77777777" w:rsidR="00F24621" w:rsidRDefault="00F24621" w:rsidP="00A11972">
      <w:pPr>
        <w:spacing w:line="360" w:lineRule="auto"/>
        <w:jc w:val="both"/>
        <w:rPr>
          <w:b/>
        </w:rPr>
      </w:pPr>
    </w:p>
    <w:p w14:paraId="49486BE8" w14:textId="764687B8" w:rsidR="00D67DB7" w:rsidRPr="00CC4985" w:rsidRDefault="00D67DB7" w:rsidP="00A11972">
      <w:pPr>
        <w:spacing w:line="360" w:lineRule="auto"/>
        <w:jc w:val="both"/>
        <w:rPr>
          <w:b/>
        </w:rPr>
      </w:pPr>
      <w:r w:rsidRPr="00CC4985">
        <w:rPr>
          <w:b/>
        </w:rPr>
        <w:t>1.2 Mobility v rámci programu Erasmus+ KA107</w:t>
      </w:r>
    </w:p>
    <w:p w14:paraId="63E010BD" w14:textId="77777777" w:rsidR="0058761B" w:rsidRPr="00CC4985" w:rsidRDefault="0058761B" w:rsidP="00A11972">
      <w:pPr>
        <w:spacing w:line="360" w:lineRule="auto"/>
        <w:jc w:val="both"/>
        <w:rPr>
          <w:b/>
        </w:rPr>
      </w:pPr>
    </w:p>
    <w:p w14:paraId="25EF12D4" w14:textId="3737B7E7" w:rsidR="0058761B" w:rsidRPr="00CC4985" w:rsidRDefault="0058761B" w:rsidP="00A11972">
      <w:pPr>
        <w:spacing w:line="360" w:lineRule="auto"/>
        <w:ind w:firstLine="708"/>
        <w:jc w:val="both"/>
      </w:pPr>
      <w:r w:rsidRPr="00CC4985">
        <w:t>Akademický rok 201</w:t>
      </w:r>
      <w:r w:rsidR="00CB18BC" w:rsidRPr="00CC4985">
        <w:t>8/2019</w:t>
      </w:r>
      <w:r w:rsidRPr="00CC4985">
        <w:t xml:space="preserve"> je</w:t>
      </w:r>
      <w:r w:rsidR="00CB18BC" w:rsidRPr="00CC4985">
        <w:t xml:space="preserve"> v poradí už tretím</w:t>
      </w:r>
      <w:r w:rsidRPr="00CC4985">
        <w:t xml:space="preserve"> </w:t>
      </w:r>
      <w:r w:rsidR="001201F9" w:rsidRPr="00CC4985">
        <w:t>akademickým rokom, v ktorom sa realizujú mobility v rámci programu Erasmus+ KA107</w:t>
      </w:r>
      <w:r w:rsidR="00CB18BC" w:rsidRPr="00CC4985">
        <w:t xml:space="preserve"> – Medzinárodná kreditová mobilita</w:t>
      </w:r>
      <w:r w:rsidR="00EB2737" w:rsidRPr="00CC4985">
        <w:t xml:space="preserve"> (spolupráca s partnerskými krajinami mimo EÚ)</w:t>
      </w:r>
      <w:r w:rsidR="001201F9" w:rsidRPr="00CC4985">
        <w:t xml:space="preserve"> a ich počet sa oproti  predchádzajúc</w:t>
      </w:r>
      <w:r w:rsidR="004D0525" w:rsidRPr="00CC4985">
        <w:t xml:space="preserve">im </w:t>
      </w:r>
      <w:r w:rsidR="001201F9" w:rsidRPr="00CC4985">
        <w:t>akademick</w:t>
      </w:r>
      <w:r w:rsidR="004D0525" w:rsidRPr="00CC4985">
        <w:t>ým</w:t>
      </w:r>
      <w:r w:rsidR="001201F9" w:rsidRPr="00CC4985">
        <w:t xml:space="preserve"> rok</w:t>
      </w:r>
      <w:r w:rsidR="004D0525" w:rsidRPr="00CC4985">
        <w:t xml:space="preserve">om (2016/2017 -17 mobilít, 2017/2018 – 44 mobilít) udržiava na ustálenej úrovni s celkovým počtom </w:t>
      </w:r>
      <w:r w:rsidR="00945E74" w:rsidRPr="00CC4985">
        <w:t>29</w:t>
      </w:r>
      <w:r w:rsidR="004D0525" w:rsidRPr="00CC4985">
        <w:t xml:space="preserve"> mobilít za akademický rok 2018/2019</w:t>
      </w:r>
      <w:r w:rsidR="000E42AA" w:rsidRPr="00CC4985">
        <w:t xml:space="preserve">. Tieto čísla svedčia o </w:t>
      </w:r>
      <w:r w:rsidR="001201F9" w:rsidRPr="00CC4985">
        <w:t xml:space="preserve"> úspešnej implementácií a napredovaní tohto typu programu.</w:t>
      </w:r>
    </w:p>
    <w:p w14:paraId="7A608C1B" w14:textId="77777777" w:rsidR="00D67DB7" w:rsidRPr="00CC4985" w:rsidRDefault="00D67DB7" w:rsidP="00A11972">
      <w:pPr>
        <w:spacing w:line="360" w:lineRule="auto"/>
        <w:jc w:val="both"/>
        <w:rPr>
          <w:b/>
        </w:rPr>
      </w:pPr>
    </w:p>
    <w:p w14:paraId="64EBDD12" w14:textId="004429FD" w:rsidR="00D67DB7" w:rsidRPr="00CC4985" w:rsidRDefault="00D67DB7" w:rsidP="00A11972">
      <w:pPr>
        <w:spacing w:line="360" w:lineRule="auto"/>
        <w:jc w:val="both"/>
        <w:rPr>
          <w:b/>
        </w:rPr>
      </w:pPr>
      <w:r w:rsidRPr="00CC4985">
        <w:rPr>
          <w:b/>
        </w:rPr>
        <w:t>1.2.1 Mobility študentov za účelom štúdia v rámci programu Erasmus+ KA107</w:t>
      </w:r>
    </w:p>
    <w:p w14:paraId="478CDFB8" w14:textId="77777777" w:rsidR="00D67DB7" w:rsidRPr="00CC4985" w:rsidRDefault="00D67DB7" w:rsidP="00A11972">
      <w:pPr>
        <w:spacing w:line="360" w:lineRule="auto"/>
      </w:pPr>
    </w:p>
    <w:p w14:paraId="0F89B83E" w14:textId="604CB1ED" w:rsidR="00D01144" w:rsidRPr="00CC4985" w:rsidRDefault="00D01144" w:rsidP="00A11972">
      <w:pPr>
        <w:spacing w:after="120" w:line="360" w:lineRule="auto"/>
        <w:rPr>
          <w:b/>
          <w:u w:val="single"/>
        </w:rPr>
      </w:pPr>
      <w:r w:rsidRPr="00CC4985">
        <w:rPr>
          <w:b/>
          <w:u w:val="single"/>
        </w:rPr>
        <w:t xml:space="preserve">Mobility študentov SPU (Erasmus+ KA107 štúdium) </w:t>
      </w:r>
    </w:p>
    <w:p w14:paraId="0744C7F3" w14:textId="44F0BAB8" w:rsidR="00D67DB7" w:rsidRPr="00CC4985" w:rsidRDefault="00D67DB7" w:rsidP="00A11972">
      <w:pPr>
        <w:spacing w:line="360" w:lineRule="auto"/>
        <w:ind w:firstLine="708"/>
        <w:jc w:val="both"/>
      </w:pPr>
      <w:r w:rsidRPr="00CC4985">
        <w:lastRenderedPageBreak/>
        <w:t xml:space="preserve">V akad. roku </w:t>
      </w:r>
      <w:r w:rsidR="000E42AA" w:rsidRPr="00CC4985">
        <w:t>2018/2019 SPU</w:t>
      </w:r>
      <w:r w:rsidRPr="00CC4985">
        <w:t xml:space="preserve"> </w:t>
      </w:r>
      <w:r w:rsidR="000E42AA" w:rsidRPr="00CC4985">
        <w:t>ne</w:t>
      </w:r>
      <w:r w:rsidRPr="00CC4985">
        <w:t xml:space="preserve">vyslala na partnerské univerzity v rámci programu Erasmus+ KA107 </w:t>
      </w:r>
      <w:r w:rsidR="000E42AA" w:rsidRPr="00CC4985">
        <w:t>žiadneho študenta</w:t>
      </w:r>
      <w:r w:rsidR="00881492" w:rsidRPr="00CC4985">
        <w:rPr>
          <w:b/>
        </w:rPr>
        <w:t xml:space="preserve"> za účelom štúdia</w:t>
      </w:r>
      <w:r w:rsidRPr="00CC4985">
        <w:t xml:space="preserve">. </w:t>
      </w:r>
    </w:p>
    <w:p w14:paraId="609B83B7" w14:textId="77777777" w:rsidR="00D01144" w:rsidRPr="00CC4985" w:rsidRDefault="00D01144" w:rsidP="00A11972">
      <w:pPr>
        <w:spacing w:line="360" w:lineRule="auto"/>
        <w:jc w:val="both"/>
        <w:rPr>
          <w:b/>
          <w:u w:val="single"/>
        </w:rPr>
      </w:pPr>
    </w:p>
    <w:p w14:paraId="7512783C" w14:textId="5CA1456C" w:rsidR="00D01144" w:rsidRPr="00CC4985" w:rsidRDefault="00D01144" w:rsidP="00A11972">
      <w:pPr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t>Mobility zahraničných študentov na SPU (Erasmus+ KA107 štúdium)</w:t>
      </w:r>
    </w:p>
    <w:p w14:paraId="40840E53" w14:textId="2AF73A71" w:rsidR="00D67DB7" w:rsidRPr="00CC4985" w:rsidRDefault="005021CD" w:rsidP="00A11972">
      <w:pPr>
        <w:pStyle w:val="Standard"/>
        <w:spacing w:line="360" w:lineRule="auto"/>
        <w:ind w:firstLine="708"/>
        <w:jc w:val="both"/>
      </w:pPr>
      <w:r w:rsidRPr="00CC4985">
        <w:t>V</w:t>
      </w:r>
      <w:r w:rsidR="005120BB" w:rsidRPr="00CC4985">
        <w:t> akademickom</w:t>
      </w:r>
      <w:r w:rsidR="00E35D18" w:rsidRPr="00CC4985">
        <w:t xml:space="preserve"> </w:t>
      </w:r>
      <w:r w:rsidR="00D67DB7" w:rsidRPr="00CC4985">
        <w:t xml:space="preserve">roku </w:t>
      </w:r>
      <w:r w:rsidR="00881492" w:rsidRPr="00CC4985">
        <w:t>2018/2019</w:t>
      </w:r>
      <w:r w:rsidR="00D67DB7" w:rsidRPr="00CC4985">
        <w:t xml:space="preserve"> </w:t>
      </w:r>
      <w:r w:rsidRPr="00CC4985">
        <w:t>absolvoval</w:t>
      </w:r>
      <w:r w:rsidR="00881492" w:rsidRPr="00CC4985">
        <w:t>i</w:t>
      </w:r>
      <w:r w:rsidRPr="00CC4985">
        <w:t xml:space="preserve"> </w:t>
      </w:r>
      <w:r w:rsidR="00D67DB7" w:rsidRPr="00CC4985">
        <w:t>mobilitu na SPU za účelom štúdia</w:t>
      </w:r>
      <w:r w:rsidRPr="00CC4985">
        <w:t xml:space="preserve"> v rámci programu Erasmus+ KA107 </w:t>
      </w:r>
      <w:r w:rsidR="00D67DB7" w:rsidRPr="00CC4985">
        <w:t xml:space="preserve">celkovo </w:t>
      </w:r>
      <w:r w:rsidR="00881492" w:rsidRPr="00CC4985">
        <w:rPr>
          <w:b/>
        </w:rPr>
        <w:t>3</w:t>
      </w:r>
      <w:r w:rsidRPr="00CC4985">
        <w:rPr>
          <w:b/>
        </w:rPr>
        <w:t xml:space="preserve"> </w:t>
      </w:r>
      <w:r w:rsidR="00D67DB7" w:rsidRPr="00CC4985">
        <w:rPr>
          <w:b/>
        </w:rPr>
        <w:t>študent</w:t>
      </w:r>
      <w:r w:rsidR="00881492" w:rsidRPr="00CC4985">
        <w:rPr>
          <w:b/>
        </w:rPr>
        <w:t>i</w:t>
      </w:r>
      <w:r w:rsidR="00D67DB7" w:rsidRPr="00CC4985">
        <w:t xml:space="preserve">. </w:t>
      </w:r>
      <w:r w:rsidR="00881492" w:rsidRPr="00CC4985">
        <w:t xml:space="preserve">FAPZ, FEM a FZKI prijali každá po jednom zahraničnom študentovi. </w:t>
      </w:r>
      <w:r w:rsidR="00D67DB7" w:rsidRPr="00CC4985">
        <w:t xml:space="preserve">Čo sa týka krajín, </w:t>
      </w:r>
      <w:r w:rsidR="00881492" w:rsidRPr="00CC4985">
        <w:t>dvaja študenti pochádzali z Moldavska a jeden z Mongolska</w:t>
      </w:r>
      <w:r w:rsidR="00D67DB7" w:rsidRPr="00CC4985">
        <w:t xml:space="preserve"> (</w:t>
      </w:r>
      <w:r w:rsidR="00CA66B6" w:rsidRPr="00CC4985">
        <w:t>Tabuľka 17</w:t>
      </w:r>
      <w:r w:rsidR="00D002D7" w:rsidRPr="00CC4985">
        <w:t>).</w:t>
      </w:r>
    </w:p>
    <w:p w14:paraId="05E3CF2F" w14:textId="77777777" w:rsidR="00D67DB7" w:rsidRPr="00CC4985" w:rsidRDefault="00D67DB7" w:rsidP="00A11972">
      <w:pPr>
        <w:pStyle w:val="Standard"/>
        <w:spacing w:line="360" w:lineRule="auto"/>
        <w:ind w:firstLine="720"/>
        <w:jc w:val="both"/>
      </w:pPr>
    </w:p>
    <w:p w14:paraId="0F8FE1AC" w14:textId="4B3FC6CE" w:rsidR="00D67DB7" w:rsidRPr="00CC4985" w:rsidRDefault="00CA66B6" w:rsidP="00A11972">
      <w:pPr>
        <w:pStyle w:val="Popis"/>
        <w:keepNext/>
        <w:spacing w:line="360" w:lineRule="auto"/>
        <w:jc w:val="both"/>
        <w:rPr>
          <w:szCs w:val="24"/>
        </w:rPr>
      </w:pPr>
      <w:r w:rsidRPr="00685A61">
        <w:rPr>
          <w:szCs w:val="24"/>
        </w:rPr>
        <w:t>Tabuľka 17</w:t>
      </w:r>
      <w:r w:rsidR="00D002D7" w:rsidRPr="00685A61">
        <w:rPr>
          <w:szCs w:val="24"/>
        </w:rPr>
        <w:t>:</w:t>
      </w:r>
      <w:r w:rsidR="00D67DB7" w:rsidRPr="00CC4985">
        <w:rPr>
          <w:szCs w:val="24"/>
        </w:rPr>
        <w:t xml:space="preserve"> Prijatí zahraniční študenti v ak. r. </w:t>
      </w:r>
      <w:r w:rsidR="00881492" w:rsidRPr="00CC4985">
        <w:rPr>
          <w:szCs w:val="24"/>
        </w:rPr>
        <w:t>2018/2019</w:t>
      </w:r>
      <w:r w:rsidR="00D67DB7" w:rsidRPr="00CC4985">
        <w:rPr>
          <w:szCs w:val="24"/>
        </w:rPr>
        <w:t xml:space="preserve"> podľa</w:t>
      </w:r>
      <w:r w:rsidR="005021CD" w:rsidRPr="00CC4985">
        <w:rPr>
          <w:szCs w:val="24"/>
        </w:rPr>
        <w:t xml:space="preserve"> fakúlt a krajín (Erasmus+ KA107</w:t>
      </w:r>
      <w:r w:rsidR="00D67DB7" w:rsidRPr="00CC4985">
        <w:rPr>
          <w:szCs w:val="24"/>
        </w:rPr>
        <w:t xml:space="preserve"> štúdium)</w:t>
      </w: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960"/>
        <w:gridCol w:w="960"/>
        <w:gridCol w:w="960"/>
        <w:gridCol w:w="960"/>
        <w:gridCol w:w="960"/>
        <w:gridCol w:w="960"/>
        <w:gridCol w:w="1400"/>
      </w:tblGrid>
      <w:tr w:rsidR="00D67DB7" w:rsidRPr="00CC4985" w14:paraId="2E8DB817" w14:textId="77777777" w:rsidTr="008C7D9F">
        <w:trPr>
          <w:trHeight w:val="28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D1324F" w14:textId="77777777" w:rsidR="00D67DB7" w:rsidRPr="00CC4985" w:rsidRDefault="00D67DB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83B914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1603B8D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D95515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3A1DDB2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C2D20D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4011523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94C670" w14:textId="77777777" w:rsidR="00D67DB7" w:rsidRPr="00CC4985" w:rsidRDefault="00D67DB7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D67DB7" w:rsidRPr="00CC4985" w14:paraId="1670C99D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DC186F" w14:textId="63BCC528" w:rsidR="00D67DB7" w:rsidRPr="00CC4985" w:rsidRDefault="00881492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Moldavsko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1824" w14:textId="51F1EC07" w:rsidR="00D67DB7" w:rsidRPr="00CC4985" w:rsidRDefault="005021C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F14D" w14:textId="64DBA0CD" w:rsidR="00D67DB7" w:rsidRPr="00CC4985" w:rsidRDefault="00D67DB7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D0BE" w14:textId="3C317BBF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E496" w14:textId="77777777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26FC" w14:textId="48F8BA95" w:rsidR="00D67DB7" w:rsidRPr="00CC4985" w:rsidRDefault="005021CD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58E2" w14:textId="77777777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8694" w14:textId="68C20FB7" w:rsidR="00D67DB7" w:rsidRPr="00CC4985" w:rsidRDefault="0088149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D67DB7" w:rsidRPr="00CC4985" w14:paraId="21059833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F34A99" w14:textId="57746A52" w:rsidR="00D67DB7" w:rsidRPr="00CC4985" w:rsidRDefault="00881492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Mongolsko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C31F" w14:textId="650CEEC9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59B3" w14:textId="27DBB0B8" w:rsidR="00D67DB7" w:rsidRPr="00CC4985" w:rsidRDefault="00D67DB7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EEE9" w14:textId="5BE46BEB" w:rsidR="00D67DB7" w:rsidRPr="00CC4985" w:rsidRDefault="0088149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340B" w14:textId="77777777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43D7" w14:textId="77777777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71A2" w14:textId="77777777" w:rsidR="00D67DB7" w:rsidRPr="00CC4985" w:rsidRDefault="00D67DB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4E96" w14:textId="683577DE" w:rsidR="00D67DB7" w:rsidRPr="00CC4985" w:rsidRDefault="0088149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5120BB" w:rsidRPr="00CC4985" w14:paraId="6C1DEE40" w14:textId="77777777" w:rsidTr="008C7D9F">
        <w:trPr>
          <w:trHeight w:val="28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185F6A" w14:textId="5AAD5CB9" w:rsidR="005120BB" w:rsidRPr="00CC4985" w:rsidRDefault="005120BB" w:rsidP="00A11972">
            <w:pPr>
              <w:spacing w:line="360" w:lineRule="auto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4D96" w14:textId="30F028CE" w:rsidR="005120BB" w:rsidRPr="00CC4985" w:rsidRDefault="00881492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3282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75DA" w14:textId="05DB07C7" w:rsidR="005120BB" w:rsidRPr="00CC4985" w:rsidRDefault="0088149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F0C1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FDAC" w14:textId="70B94085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75FE" w14:textId="3EC61A96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6831" w14:textId="23BC583B" w:rsidR="005120BB" w:rsidRPr="00CC4985" w:rsidRDefault="0088149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</w:t>
            </w:r>
          </w:p>
        </w:tc>
      </w:tr>
    </w:tbl>
    <w:p w14:paraId="10A46FF7" w14:textId="77777777" w:rsidR="00D67DB7" w:rsidRPr="00CC4985" w:rsidRDefault="00D67DB7" w:rsidP="00A11972">
      <w:pPr>
        <w:spacing w:line="360" w:lineRule="auto"/>
        <w:jc w:val="both"/>
      </w:pPr>
    </w:p>
    <w:p w14:paraId="286C0E26" w14:textId="77777777" w:rsidR="008C7D9F" w:rsidRPr="00CC4985" w:rsidRDefault="008C7D9F" w:rsidP="00A11972">
      <w:pPr>
        <w:spacing w:line="360" w:lineRule="auto"/>
        <w:jc w:val="both"/>
        <w:rPr>
          <w:b/>
        </w:rPr>
      </w:pPr>
    </w:p>
    <w:p w14:paraId="269DB59D" w14:textId="1503CAFF" w:rsidR="00D67DB7" w:rsidRPr="00CC4985" w:rsidRDefault="00D67DB7" w:rsidP="00A11972">
      <w:pPr>
        <w:spacing w:line="360" w:lineRule="auto"/>
        <w:jc w:val="both"/>
        <w:rPr>
          <w:b/>
        </w:rPr>
      </w:pPr>
      <w:r w:rsidRPr="00CC4985">
        <w:rPr>
          <w:b/>
        </w:rPr>
        <w:t>1.</w:t>
      </w:r>
      <w:r w:rsidR="005021CD" w:rsidRPr="00CC4985">
        <w:rPr>
          <w:b/>
        </w:rPr>
        <w:t>2.2.</w:t>
      </w:r>
      <w:r w:rsidRPr="00CC4985">
        <w:rPr>
          <w:b/>
        </w:rPr>
        <w:t xml:space="preserve"> Mobility zamestnancov za účelom výučby</w:t>
      </w:r>
      <w:r w:rsidR="005021CD" w:rsidRPr="00CC4985">
        <w:rPr>
          <w:b/>
        </w:rPr>
        <w:t xml:space="preserve"> v rámci programu Erasmus+ KA107</w:t>
      </w:r>
    </w:p>
    <w:p w14:paraId="1DBC2A50" w14:textId="77777777" w:rsidR="00E35D18" w:rsidRPr="00CC4985" w:rsidRDefault="00E35D18" w:rsidP="00A11972">
      <w:pPr>
        <w:spacing w:line="360" w:lineRule="auto"/>
        <w:jc w:val="both"/>
      </w:pPr>
    </w:p>
    <w:p w14:paraId="08B6E535" w14:textId="3A216A53" w:rsidR="00D01144" w:rsidRPr="00CC4985" w:rsidRDefault="00D01144" w:rsidP="00A11972">
      <w:pPr>
        <w:spacing w:after="120" w:line="360" w:lineRule="auto"/>
        <w:rPr>
          <w:b/>
          <w:u w:val="single"/>
        </w:rPr>
      </w:pPr>
      <w:r w:rsidRPr="00CC4985">
        <w:rPr>
          <w:b/>
          <w:u w:val="single"/>
        </w:rPr>
        <w:t xml:space="preserve">Mobility zamestnancov SPU (Erasmus+ KA107 výučba) </w:t>
      </w:r>
    </w:p>
    <w:p w14:paraId="74F54BA5" w14:textId="68A7CE1C" w:rsidR="0058761B" w:rsidRPr="00CC4985" w:rsidRDefault="00E35D18" w:rsidP="00A11972">
      <w:pPr>
        <w:spacing w:line="360" w:lineRule="auto"/>
        <w:ind w:firstLine="708"/>
        <w:jc w:val="both"/>
      </w:pPr>
      <w:r w:rsidRPr="00CC4985">
        <w:t>SPU vyslala v akad</w:t>
      </w:r>
      <w:r w:rsidR="005120BB" w:rsidRPr="00CC4985">
        <w:t>emickom</w:t>
      </w:r>
      <w:r w:rsidRPr="00CC4985">
        <w:t xml:space="preserve"> roku </w:t>
      </w:r>
      <w:r w:rsidR="00881492" w:rsidRPr="00CC4985">
        <w:t>2018/2019</w:t>
      </w:r>
      <w:r w:rsidRPr="00CC4985">
        <w:t xml:space="preserve"> na partnerské univerzity v rámci programu Erasmus+ KA107 celkovo</w:t>
      </w:r>
      <w:r w:rsidRPr="00CC4985">
        <w:rPr>
          <w:b/>
        </w:rPr>
        <w:t xml:space="preserve"> </w:t>
      </w:r>
      <w:r w:rsidR="00881492" w:rsidRPr="00CC4985">
        <w:rPr>
          <w:b/>
        </w:rPr>
        <w:t>2</w:t>
      </w:r>
      <w:r w:rsidRPr="00CC4985">
        <w:rPr>
          <w:b/>
        </w:rPr>
        <w:t xml:space="preserve"> zamestnancov SPU za účelom výučby, </w:t>
      </w:r>
      <w:r w:rsidR="000230CF" w:rsidRPr="00CC4985">
        <w:t>jeden z nich z FEŠRR (Argentína) a jeden z TF (Srbsko)</w:t>
      </w:r>
      <w:r w:rsidR="0058761B" w:rsidRPr="00CC4985">
        <w:t>, ako je zrejmé z</w:t>
      </w:r>
      <w:r w:rsidR="00CA66B6" w:rsidRPr="00CC4985">
        <w:t> Tabuľky 18</w:t>
      </w:r>
      <w:r w:rsidR="00D002D7" w:rsidRPr="00CC4985">
        <w:t>.</w:t>
      </w:r>
    </w:p>
    <w:p w14:paraId="6B8181D4" w14:textId="721500E0" w:rsidR="00E35D18" w:rsidRPr="00CC4985" w:rsidRDefault="00E35D18" w:rsidP="00A11972">
      <w:pPr>
        <w:spacing w:line="360" w:lineRule="auto"/>
        <w:jc w:val="both"/>
      </w:pPr>
    </w:p>
    <w:p w14:paraId="7C966EDB" w14:textId="5DF7913B" w:rsidR="0058761B" w:rsidRPr="00CC4985" w:rsidRDefault="0058761B" w:rsidP="00A11972">
      <w:pPr>
        <w:pStyle w:val="Popis"/>
        <w:keepNext/>
        <w:spacing w:line="360" w:lineRule="auto"/>
        <w:jc w:val="both"/>
        <w:rPr>
          <w:szCs w:val="24"/>
        </w:rPr>
      </w:pPr>
      <w:r w:rsidRPr="00685A61">
        <w:rPr>
          <w:szCs w:val="24"/>
        </w:rPr>
        <w:t>Tabuľka</w:t>
      </w:r>
      <w:r w:rsidR="00CA66B6" w:rsidRPr="00685A61">
        <w:rPr>
          <w:szCs w:val="24"/>
        </w:rPr>
        <w:t xml:space="preserve"> 18</w:t>
      </w:r>
      <w:r w:rsidR="00D002D7" w:rsidRPr="00685A61">
        <w:rPr>
          <w:szCs w:val="24"/>
        </w:rPr>
        <w:t>:</w:t>
      </w:r>
      <w:r w:rsidRPr="00CC4985">
        <w:rPr>
          <w:szCs w:val="24"/>
        </w:rPr>
        <w:t xml:space="preserve"> Vyslaní zamestnanci SPU</w:t>
      </w:r>
      <w:r w:rsidR="005120BB" w:rsidRPr="00CC4985">
        <w:rPr>
          <w:szCs w:val="24"/>
        </w:rPr>
        <w:t xml:space="preserve"> </w:t>
      </w:r>
      <w:r w:rsidRPr="00CC4985">
        <w:rPr>
          <w:szCs w:val="24"/>
        </w:rPr>
        <w:t xml:space="preserve">v ak. r. </w:t>
      </w:r>
      <w:r w:rsidR="000230CF" w:rsidRPr="00CC4985">
        <w:rPr>
          <w:szCs w:val="24"/>
        </w:rPr>
        <w:t>2018/2019</w:t>
      </w:r>
      <w:r w:rsidRPr="00CC4985">
        <w:rPr>
          <w:szCs w:val="24"/>
        </w:rPr>
        <w:t xml:space="preserve"> podľa fakúlt a krajín (Erasmus+ KA107 výučba)</w:t>
      </w: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960"/>
        <w:gridCol w:w="960"/>
        <w:gridCol w:w="960"/>
        <w:gridCol w:w="960"/>
        <w:gridCol w:w="960"/>
        <w:gridCol w:w="960"/>
        <w:gridCol w:w="1400"/>
      </w:tblGrid>
      <w:tr w:rsidR="0058761B" w:rsidRPr="00CC4985" w14:paraId="030303DF" w14:textId="77777777" w:rsidTr="008C7D9F">
        <w:trPr>
          <w:trHeight w:val="28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227C776" w14:textId="77777777" w:rsidR="0058761B" w:rsidRPr="00CC4985" w:rsidRDefault="0058761B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B1BD61B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F1944A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FD2A37E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D6CCA0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174E447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663C93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92EC9DE" w14:textId="77777777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58761B" w:rsidRPr="00CC4985" w14:paraId="7A673F81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B83AA9" w14:textId="213CB7C1" w:rsidR="0058761B" w:rsidRPr="00CC4985" w:rsidRDefault="000230CF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Argentína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252A" w14:textId="1608B8EF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767B" w14:textId="77777777" w:rsidR="0058761B" w:rsidRPr="00CC4985" w:rsidRDefault="0058761B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0554" w14:textId="000A07FA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4DA5" w14:textId="4F5AB475" w:rsidR="0058761B" w:rsidRPr="00CC4985" w:rsidRDefault="000230C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7C86" w14:textId="77777777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E265" w14:textId="5EE4A88E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FBA2" w14:textId="36069213" w:rsidR="0058761B" w:rsidRPr="00CC4985" w:rsidRDefault="000230C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58761B" w:rsidRPr="00CC4985" w14:paraId="38E72943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FC26E8" w14:textId="5712CDAA" w:rsidR="0058761B" w:rsidRPr="00CC4985" w:rsidRDefault="000230CF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Srbsko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739E" w14:textId="6721926E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2601" w14:textId="77777777" w:rsidR="0058761B" w:rsidRPr="00CC4985" w:rsidRDefault="0058761B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B148" w14:textId="77777777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E47C" w14:textId="77777777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2DE8" w14:textId="77777777" w:rsidR="0058761B" w:rsidRPr="00CC4985" w:rsidRDefault="0058761B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F459" w14:textId="0768E9F9" w:rsidR="0058761B" w:rsidRPr="00CC4985" w:rsidRDefault="000230C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D6B9" w14:textId="7D7D6A55" w:rsidR="0058761B" w:rsidRPr="00CC4985" w:rsidRDefault="0058761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5120BB" w:rsidRPr="00CC4985" w14:paraId="0D5CB66D" w14:textId="77777777" w:rsidTr="008C7D9F">
        <w:trPr>
          <w:trHeight w:val="28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D498EF" w14:textId="681491E3" w:rsidR="005120BB" w:rsidRPr="00CC4985" w:rsidRDefault="005120BB" w:rsidP="00A11972">
            <w:pPr>
              <w:spacing w:line="360" w:lineRule="auto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D014" w14:textId="0DFB62CD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8581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7177" w14:textId="1BE0A976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C6A3" w14:textId="0A04418C" w:rsidR="005120BB" w:rsidRPr="00CC4985" w:rsidRDefault="000230CF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1DFB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D398" w14:textId="7819016B" w:rsidR="005120BB" w:rsidRPr="00CC4985" w:rsidRDefault="000230CF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248A" w14:textId="75362DF9" w:rsidR="005120BB" w:rsidRPr="00CC4985" w:rsidRDefault="000230C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</w:tbl>
    <w:p w14:paraId="29104E93" w14:textId="77777777" w:rsidR="0058761B" w:rsidRPr="00CC4985" w:rsidRDefault="0058761B" w:rsidP="00A11972">
      <w:pPr>
        <w:pStyle w:val="Standard"/>
        <w:spacing w:line="360" w:lineRule="auto"/>
        <w:jc w:val="both"/>
        <w:rPr>
          <w:kern w:val="0"/>
        </w:rPr>
      </w:pPr>
    </w:p>
    <w:p w14:paraId="0B4CFEBD" w14:textId="77777777" w:rsidR="00D67DB7" w:rsidRPr="00CC4985" w:rsidRDefault="00D67DB7" w:rsidP="00A11972">
      <w:pPr>
        <w:spacing w:line="360" w:lineRule="auto"/>
        <w:jc w:val="both"/>
        <w:rPr>
          <w:b/>
        </w:rPr>
      </w:pPr>
    </w:p>
    <w:p w14:paraId="710731B4" w14:textId="0007D9DF" w:rsidR="00D01144" w:rsidRPr="00CC4985" w:rsidRDefault="00D01144" w:rsidP="00A11972">
      <w:pPr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lastRenderedPageBreak/>
        <w:t>Prijatí zahraniční zamestnanci (Erasmus+  KA107 výučba)</w:t>
      </w:r>
    </w:p>
    <w:p w14:paraId="46868707" w14:textId="3A03D2BA" w:rsidR="00D67DB7" w:rsidRPr="00CC4985" w:rsidRDefault="00D67DB7" w:rsidP="00A11972">
      <w:pPr>
        <w:pStyle w:val="Standard"/>
        <w:spacing w:line="360" w:lineRule="auto"/>
        <w:ind w:firstLine="708"/>
        <w:jc w:val="both"/>
        <w:rPr>
          <w:kern w:val="0"/>
        </w:rPr>
      </w:pPr>
      <w:r w:rsidRPr="00CC4985">
        <w:rPr>
          <w:kern w:val="0"/>
        </w:rPr>
        <w:t xml:space="preserve">V akademickom roku </w:t>
      </w:r>
      <w:r w:rsidR="000230CF" w:rsidRPr="00CC4985">
        <w:rPr>
          <w:kern w:val="0"/>
        </w:rPr>
        <w:t>2018/2019</w:t>
      </w:r>
      <w:r w:rsidRPr="00CC4985">
        <w:rPr>
          <w:kern w:val="0"/>
        </w:rPr>
        <w:t xml:space="preserve"> sme</w:t>
      </w:r>
      <w:r w:rsidR="00E35D18" w:rsidRPr="00CC4985">
        <w:rPr>
          <w:kern w:val="0"/>
        </w:rPr>
        <w:t xml:space="preserve"> v rámci programu Erasmus+ KA107</w:t>
      </w:r>
      <w:r w:rsidRPr="00CC4985">
        <w:rPr>
          <w:kern w:val="0"/>
        </w:rPr>
        <w:t xml:space="preserve"> na našej univerzite prijali </w:t>
      </w:r>
      <w:r w:rsidR="000230CF" w:rsidRPr="00CC4985">
        <w:rPr>
          <w:b/>
          <w:kern w:val="0"/>
        </w:rPr>
        <w:t>6</w:t>
      </w:r>
      <w:r w:rsidRPr="00CC4985">
        <w:rPr>
          <w:b/>
          <w:kern w:val="0"/>
        </w:rPr>
        <w:t xml:space="preserve"> zahraničných učiteľov za účelom výučby</w:t>
      </w:r>
      <w:r w:rsidR="00D002D7" w:rsidRPr="00CC4985">
        <w:rPr>
          <w:kern w:val="0"/>
        </w:rPr>
        <w:t xml:space="preserve">. Ako je uvedené v Tabuľke </w:t>
      </w:r>
      <w:r w:rsidR="006B44E0" w:rsidRPr="00CC4985">
        <w:rPr>
          <w:kern w:val="0"/>
        </w:rPr>
        <w:t>19</w:t>
      </w:r>
      <w:r w:rsidRPr="00CC4985">
        <w:rPr>
          <w:kern w:val="0"/>
        </w:rPr>
        <w:t xml:space="preserve">, najviac mobilít absolvovali zamestnanci z partnerských inštitúcií na </w:t>
      </w:r>
      <w:r w:rsidR="00E94706" w:rsidRPr="00CC4985">
        <w:rPr>
          <w:kern w:val="0"/>
        </w:rPr>
        <w:t>TF</w:t>
      </w:r>
      <w:r w:rsidRPr="00CC4985">
        <w:rPr>
          <w:kern w:val="0"/>
        </w:rPr>
        <w:t xml:space="preserve"> </w:t>
      </w:r>
      <w:r w:rsidR="00E35D18" w:rsidRPr="00CC4985">
        <w:rPr>
          <w:kern w:val="0"/>
        </w:rPr>
        <w:t>(3) a najviac ich prišlo z</w:t>
      </w:r>
      <w:r w:rsidR="00E94706" w:rsidRPr="00CC4985">
        <w:rPr>
          <w:kern w:val="0"/>
        </w:rPr>
        <w:t> Palestíny a Srbska</w:t>
      </w:r>
      <w:r w:rsidR="0058761B" w:rsidRPr="00CC4985">
        <w:rPr>
          <w:kern w:val="0"/>
        </w:rPr>
        <w:t>.</w:t>
      </w:r>
    </w:p>
    <w:p w14:paraId="31F6F5E1" w14:textId="77777777" w:rsidR="00D67DB7" w:rsidRPr="00CC4985" w:rsidRDefault="00D67DB7" w:rsidP="00A11972">
      <w:pPr>
        <w:pStyle w:val="Standard"/>
        <w:spacing w:line="360" w:lineRule="auto"/>
        <w:jc w:val="both"/>
        <w:rPr>
          <w:kern w:val="0"/>
        </w:rPr>
      </w:pPr>
    </w:p>
    <w:p w14:paraId="47AF2418" w14:textId="6886BFC3" w:rsidR="00E35D18" w:rsidRPr="00CC4985" w:rsidRDefault="00E35D18" w:rsidP="00A11972">
      <w:pPr>
        <w:pStyle w:val="Popis"/>
        <w:keepNext/>
        <w:spacing w:line="360" w:lineRule="auto"/>
        <w:jc w:val="both"/>
        <w:rPr>
          <w:szCs w:val="24"/>
        </w:rPr>
      </w:pPr>
      <w:r w:rsidRPr="00685A61">
        <w:rPr>
          <w:szCs w:val="24"/>
        </w:rPr>
        <w:t xml:space="preserve">Tabuľka </w:t>
      </w:r>
      <w:r w:rsidR="00CA66B6" w:rsidRPr="00685A61">
        <w:rPr>
          <w:szCs w:val="24"/>
        </w:rPr>
        <w:t>19</w:t>
      </w:r>
      <w:r w:rsidRPr="00685A61">
        <w:rPr>
          <w:szCs w:val="24"/>
        </w:rPr>
        <w:t>:</w:t>
      </w:r>
      <w:r w:rsidRPr="00CC4985">
        <w:rPr>
          <w:szCs w:val="24"/>
        </w:rPr>
        <w:t xml:space="preserve"> Prijatí zahraniční zamestnanci v ak. r. </w:t>
      </w:r>
      <w:r w:rsidR="00E94706" w:rsidRPr="00CC4985">
        <w:rPr>
          <w:szCs w:val="24"/>
        </w:rPr>
        <w:t>2018/2019</w:t>
      </w:r>
      <w:r w:rsidRPr="00CC4985">
        <w:rPr>
          <w:szCs w:val="24"/>
        </w:rPr>
        <w:t xml:space="preserve"> podľa fakúlt a krajín (Erasmus+ KA107 výučba)</w:t>
      </w:r>
    </w:p>
    <w:tbl>
      <w:tblPr>
        <w:tblW w:w="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960"/>
        <w:gridCol w:w="960"/>
        <w:gridCol w:w="960"/>
        <w:gridCol w:w="960"/>
        <w:gridCol w:w="960"/>
        <w:gridCol w:w="960"/>
        <w:gridCol w:w="1400"/>
      </w:tblGrid>
      <w:tr w:rsidR="00E35D18" w:rsidRPr="00CC4985" w14:paraId="6DD4DAFE" w14:textId="77777777" w:rsidTr="008C7D9F">
        <w:trPr>
          <w:trHeight w:val="28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087C38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Krajina/Fakulta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1923F78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99B13D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D31586A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1999AC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6293A0C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6A49AAE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3CEC127" w14:textId="77777777" w:rsidR="00E35D18" w:rsidRPr="00CC4985" w:rsidRDefault="00E35D18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E35D18" w:rsidRPr="00CC4985" w14:paraId="420B7E4E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9E23CB5" w14:textId="2B1D5337" w:rsidR="00E35D18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Argentína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BE1A" w14:textId="6038FCB8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B6D4" w14:textId="77777777" w:rsidR="00E35D18" w:rsidRPr="00CC4985" w:rsidRDefault="00E35D18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8C26" w14:textId="755A518B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834B" w14:textId="14513A34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A6E4" w14:textId="20D5068F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6014" w14:textId="77777777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C4CA" w14:textId="5514086D" w:rsidR="00E35D18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E35D18" w:rsidRPr="00CC4985" w14:paraId="4E9A317E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DF9592A" w14:textId="0BEB115A" w:rsidR="00E35D18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Kanada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907F" w14:textId="0544172F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5C17" w14:textId="77777777" w:rsidR="00E35D18" w:rsidRPr="00CC4985" w:rsidRDefault="00E35D18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8CE2" w14:textId="77777777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B298" w14:textId="3872F1E2" w:rsidR="00E35D18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1854" w14:textId="77777777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47AD" w14:textId="77777777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86BF" w14:textId="7C941988" w:rsidR="00E35D18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E94706" w:rsidRPr="00CC4985" w14:paraId="177AA53E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CC34632" w14:textId="6AE5C8E6" w:rsidR="00E94706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 xml:space="preserve">Palestína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B5F8" w14:textId="77777777" w:rsidR="00E94706" w:rsidRPr="00CC4985" w:rsidRDefault="00E9470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C1B7" w14:textId="77777777" w:rsidR="00E94706" w:rsidRPr="00CC4985" w:rsidRDefault="00E9470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3C0F" w14:textId="77777777" w:rsidR="00E94706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D63B" w14:textId="77777777" w:rsidR="00E94706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538D" w14:textId="77777777" w:rsidR="00E94706" w:rsidRPr="00CC4985" w:rsidRDefault="00E9470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11F4" w14:textId="39357275" w:rsidR="00E94706" w:rsidRPr="00CC4985" w:rsidRDefault="00E9470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A44B" w14:textId="58A471BD" w:rsidR="00E94706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E35D18" w:rsidRPr="00CC4985" w14:paraId="28D92D0F" w14:textId="77777777" w:rsidTr="008C7D9F">
        <w:trPr>
          <w:trHeight w:val="284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697C07" w14:textId="48A44006" w:rsidR="00E35D18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Srbsko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D66F" w14:textId="2CB649F6" w:rsidR="00E35D18" w:rsidRPr="00CC4985" w:rsidRDefault="00E9470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3B84" w14:textId="77777777" w:rsidR="00E35D18" w:rsidRPr="00CC4985" w:rsidRDefault="00E35D18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EC9A" w14:textId="77777777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ABE1" w14:textId="77777777" w:rsidR="00E35D18" w:rsidRPr="00CC4985" w:rsidRDefault="00E35D18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D213" w14:textId="77777777" w:rsidR="00E35D18" w:rsidRPr="00CC4985" w:rsidRDefault="00E35D18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D5C7" w14:textId="68403A8E" w:rsidR="00E35D18" w:rsidRPr="00CC4985" w:rsidRDefault="00E94706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19F2" w14:textId="37AC38E7" w:rsidR="00E35D18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5120BB" w:rsidRPr="00CC4985" w14:paraId="2FDDD3AD" w14:textId="77777777" w:rsidTr="008C7D9F">
        <w:trPr>
          <w:trHeight w:val="28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AEC728D" w14:textId="6C0E4E84" w:rsidR="005120BB" w:rsidRPr="00CC4985" w:rsidRDefault="005120BB" w:rsidP="00A11972">
            <w:pPr>
              <w:spacing w:line="360" w:lineRule="auto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6E0D" w14:textId="5274CAB2" w:rsidR="005120BB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D8F6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5978" w14:textId="24F725D4" w:rsidR="005120BB" w:rsidRPr="00CC4985" w:rsidRDefault="005120BB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0D10" w14:textId="6590E07C" w:rsidR="005120BB" w:rsidRPr="00CC4985" w:rsidRDefault="00E94706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E8B1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ABE3" w14:textId="0200DC61" w:rsidR="005120BB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F848" w14:textId="761314DB" w:rsidR="005120BB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6</w:t>
            </w:r>
          </w:p>
        </w:tc>
      </w:tr>
    </w:tbl>
    <w:p w14:paraId="2BCBE223" w14:textId="77777777" w:rsidR="00E35D18" w:rsidRPr="00CC4985" w:rsidRDefault="00E35D18" w:rsidP="00A11972">
      <w:pPr>
        <w:pStyle w:val="Standard"/>
        <w:spacing w:line="360" w:lineRule="auto"/>
        <w:jc w:val="both"/>
        <w:rPr>
          <w:kern w:val="0"/>
        </w:rPr>
      </w:pPr>
    </w:p>
    <w:p w14:paraId="700D31B0" w14:textId="77777777" w:rsidR="00D201F9" w:rsidRDefault="00D201F9" w:rsidP="00A11972">
      <w:pPr>
        <w:spacing w:line="360" w:lineRule="auto"/>
        <w:jc w:val="both"/>
        <w:rPr>
          <w:b/>
        </w:rPr>
      </w:pPr>
    </w:p>
    <w:p w14:paraId="3BB28B41" w14:textId="3B3D4BDE" w:rsidR="005021CD" w:rsidRPr="00CC4985" w:rsidRDefault="005021CD" w:rsidP="00A11972">
      <w:pPr>
        <w:spacing w:line="360" w:lineRule="auto"/>
        <w:jc w:val="both"/>
        <w:rPr>
          <w:b/>
        </w:rPr>
      </w:pPr>
      <w:r w:rsidRPr="00CC4985">
        <w:rPr>
          <w:b/>
        </w:rPr>
        <w:t>1.2.3. Mobility zamestnancov za účelom školenia v rámci programu Erasmus+ KA107</w:t>
      </w:r>
    </w:p>
    <w:p w14:paraId="61EF0736" w14:textId="77777777" w:rsidR="001201F9" w:rsidRPr="00CC4985" w:rsidRDefault="001201F9" w:rsidP="00A11972">
      <w:pPr>
        <w:spacing w:line="360" w:lineRule="auto"/>
        <w:jc w:val="both"/>
      </w:pPr>
    </w:p>
    <w:p w14:paraId="33B5A6D2" w14:textId="647598D4" w:rsidR="00D01144" w:rsidRPr="00CC4985" w:rsidRDefault="00D01144" w:rsidP="00A11972">
      <w:pPr>
        <w:spacing w:after="120" w:line="360" w:lineRule="auto"/>
        <w:rPr>
          <w:b/>
          <w:u w:val="single"/>
        </w:rPr>
      </w:pPr>
      <w:r w:rsidRPr="00CC4985">
        <w:rPr>
          <w:b/>
          <w:u w:val="single"/>
        </w:rPr>
        <w:t xml:space="preserve">Mobility zamestnancov SPU (Erasmus+ KA107 školenie) </w:t>
      </w:r>
    </w:p>
    <w:p w14:paraId="464472F8" w14:textId="77671392" w:rsidR="00E75122" w:rsidRPr="00CC4985" w:rsidRDefault="001201F9" w:rsidP="00A11972">
      <w:pPr>
        <w:spacing w:line="360" w:lineRule="auto"/>
        <w:ind w:firstLine="708"/>
        <w:jc w:val="both"/>
        <w:rPr>
          <w:b/>
        </w:rPr>
      </w:pPr>
      <w:r w:rsidRPr="00CC4985">
        <w:t xml:space="preserve">V rámci programu Erasmus+ KA107 sme za akad. roku </w:t>
      </w:r>
      <w:r w:rsidR="00E94706" w:rsidRPr="00CC4985">
        <w:t>2018/2019</w:t>
      </w:r>
      <w:r w:rsidRPr="00CC4985">
        <w:t xml:space="preserve"> vyslali na partnerské univerzity celkovo</w:t>
      </w:r>
      <w:r w:rsidRPr="00CC4985">
        <w:rPr>
          <w:b/>
        </w:rPr>
        <w:t xml:space="preserve"> </w:t>
      </w:r>
      <w:r w:rsidR="00E75122" w:rsidRPr="00CC4985">
        <w:rPr>
          <w:b/>
        </w:rPr>
        <w:t>9</w:t>
      </w:r>
      <w:r w:rsidRPr="00CC4985">
        <w:rPr>
          <w:b/>
        </w:rPr>
        <w:t xml:space="preserve"> zamestnancov SPU za účelom školenia, </w:t>
      </w:r>
      <w:r w:rsidR="00E75122" w:rsidRPr="00CC4985">
        <w:t>z toho najvyšší počet z TF (3) a najčastejšie bola mobilita absolvovaná v Sr</w:t>
      </w:r>
      <w:r w:rsidR="00CA66B6" w:rsidRPr="00CC4985">
        <w:t>bsku, ako je zrejmé z Tabuľky 20</w:t>
      </w:r>
      <w:r w:rsidR="00E75122" w:rsidRPr="00CC4985">
        <w:t>.</w:t>
      </w:r>
    </w:p>
    <w:p w14:paraId="2D41BE24" w14:textId="77777777" w:rsidR="00E75122" w:rsidRPr="00CC4985" w:rsidRDefault="00E75122" w:rsidP="00A11972">
      <w:pPr>
        <w:spacing w:line="360" w:lineRule="auto"/>
        <w:ind w:firstLine="708"/>
        <w:jc w:val="both"/>
        <w:rPr>
          <w:b/>
        </w:rPr>
      </w:pPr>
    </w:p>
    <w:p w14:paraId="1F5D0FAC" w14:textId="4771544B" w:rsidR="001201F9" w:rsidRPr="00CC4985" w:rsidRDefault="001201F9" w:rsidP="00A11972">
      <w:pPr>
        <w:pStyle w:val="Popis"/>
        <w:keepNext/>
        <w:spacing w:line="360" w:lineRule="auto"/>
        <w:jc w:val="both"/>
        <w:rPr>
          <w:szCs w:val="24"/>
        </w:rPr>
      </w:pPr>
      <w:r w:rsidRPr="00685A61">
        <w:rPr>
          <w:szCs w:val="24"/>
        </w:rPr>
        <w:t xml:space="preserve">Tabuľka </w:t>
      </w:r>
      <w:r w:rsidR="00CA66B6" w:rsidRPr="00685A61">
        <w:rPr>
          <w:szCs w:val="24"/>
        </w:rPr>
        <w:t>20</w:t>
      </w:r>
      <w:r w:rsidRPr="00685A61">
        <w:rPr>
          <w:szCs w:val="24"/>
        </w:rPr>
        <w:t>:</w:t>
      </w:r>
      <w:r w:rsidRPr="00CC4985">
        <w:rPr>
          <w:szCs w:val="24"/>
        </w:rPr>
        <w:t xml:space="preserve"> Vyslaní zamestnanci SPU</w:t>
      </w:r>
      <w:r w:rsidR="003C372B" w:rsidRPr="00CC4985">
        <w:rPr>
          <w:szCs w:val="24"/>
        </w:rPr>
        <w:t xml:space="preserve"> </w:t>
      </w:r>
      <w:r w:rsidRPr="00CC4985">
        <w:rPr>
          <w:szCs w:val="24"/>
        </w:rPr>
        <w:t xml:space="preserve">v ak. r. </w:t>
      </w:r>
      <w:r w:rsidR="00E75122" w:rsidRPr="00CC4985">
        <w:rPr>
          <w:szCs w:val="24"/>
        </w:rPr>
        <w:t>2018/2019</w:t>
      </w:r>
      <w:r w:rsidRPr="00CC4985">
        <w:rPr>
          <w:szCs w:val="24"/>
        </w:rPr>
        <w:t xml:space="preserve"> podľa fakúlt a krajín (Erasmus+ KA107 </w:t>
      </w:r>
      <w:r w:rsidR="00BB7281" w:rsidRPr="00CC4985">
        <w:rPr>
          <w:szCs w:val="24"/>
        </w:rPr>
        <w:t>školenie</w:t>
      </w:r>
      <w:r w:rsidRPr="00CC4985">
        <w:rPr>
          <w:szCs w:val="24"/>
        </w:rPr>
        <w:t>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867"/>
        <w:gridCol w:w="708"/>
        <w:gridCol w:w="851"/>
        <w:gridCol w:w="992"/>
        <w:gridCol w:w="851"/>
        <w:gridCol w:w="567"/>
        <w:gridCol w:w="1420"/>
        <w:gridCol w:w="987"/>
      </w:tblGrid>
      <w:tr w:rsidR="00EB2737" w:rsidRPr="00CC4985" w14:paraId="37C4470D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F0F9AB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</w:t>
            </w:r>
          </w:p>
          <w:p w14:paraId="502EEB76" w14:textId="3CA6FA5A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Fakulta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30BEDA0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BA7F235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03C85A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D29EA28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08C29E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1F092F" w14:textId="77777777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349B23" w14:textId="56B6A618" w:rsidR="00F24621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SPU (</w:t>
            </w:r>
            <w:proofErr w:type="spellStart"/>
            <w:r w:rsidRPr="00CC4985">
              <w:rPr>
                <w:b/>
                <w:bCs/>
                <w:color w:val="000000"/>
                <w:lang w:eastAsia="sk-SK"/>
              </w:rPr>
              <w:t>celou</w:t>
            </w:r>
            <w:r w:rsidR="00F24621">
              <w:rPr>
                <w:b/>
                <w:bCs/>
                <w:color w:val="000000"/>
                <w:lang w:eastAsia="sk-SK"/>
              </w:rPr>
              <w:t>niver</w:t>
            </w:r>
            <w:proofErr w:type="spellEnd"/>
            <w:r w:rsidR="00F24621">
              <w:rPr>
                <w:b/>
                <w:bCs/>
                <w:color w:val="000000"/>
                <w:lang w:eastAsia="sk-SK"/>
              </w:rPr>
              <w:t>.</w:t>
            </w:r>
          </w:p>
          <w:p w14:paraId="48CB55BD" w14:textId="275E8358" w:rsidR="00EB2737" w:rsidRPr="00CC4985" w:rsidRDefault="00F24621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pracoviská</w:t>
            </w:r>
            <w:r w:rsidR="00EB2737" w:rsidRPr="00CC4985">
              <w:rPr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B00532" w14:textId="5C266A5D" w:rsidR="00EB2737" w:rsidRPr="00CC4985" w:rsidRDefault="00EB2737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EB2737" w:rsidRPr="00CC4985" w14:paraId="3F819CFC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E6892C" w14:textId="18FC0473" w:rsidR="00EB2737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Argentína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59D1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7215" w14:textId="77777777" w:rsidR="00EB2737" w:rsidRPr="00CC4985" w:rsidRDefault="00EB2737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4A39" w14:textId="66489BA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4831" w14:textId="20902782" w:rsidR="00EB2737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77AF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6664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9E4BD" w14:textId="62B21C2F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E0DF" w14:textId="06EDC35E" w:rsidR="00EB2737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EB2737" w:rsidRPr="00CC4985" w14:paraId="006AA81D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703E72" w14:textId="4987494B" w:rsidR="00EB2737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Irán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7F84" w14:textId="27C6C68D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DE92" w14:textId="77777777" w:rsidR="00EB2737" w:rsidRPr="00CC4985" w:rsidRDefault="00EB2737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4501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1986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DB36" w14:textId="55485A4D" w:rsidR="00EB2737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5C91" w14:textId="0134019D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BFF24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F81F" w14:textId="6A6C9BC0" w:rsidR="00EB2737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EB2737" w:rsidRPr="00CC4985" w14:paraId="6C3CBC07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C2EFC7" w14:textId="30BD8335" w:rsidR="00EB2737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Kazachstan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93DB" w14:textId="53BD1F07" w:rsidR="00EB2737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353E" w14:textId="77777777" w:rsidR="00EB2737" w:rsidRPr="00CC4985" w:rsidRDefault="00EB2737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4898" w14:textId="11B2FF03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A41F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F5E0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908E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0BFB9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6CEE" w14:textId="63A01433" w:rsidR="00EB2737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E75122" w:rsidRPr="00CC4985" w14:paraId="4FF1118B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38617F" w14:textId="1811FB18" w:rsidR="00E75122" w:rsidRPr="00CC4985" w:rsidRDefault="00E75122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Mongolsko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22B8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E806" w14:textId="77777777" w:rsidR="00E75122" w:rsidRPr="00CC4985" w:rsidRDefault="00E75122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1FB3" w14:textId="1F4F508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D0A0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3F40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4BC6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9B663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A411" w14:textId="70F98142" w:rsidR="00E75122" w:rsidRPr="00CC4985" w:rsidRDefault="00E7512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E75122" w:rsidRPr="00CC4985" w14:paraId="65390C62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5AF5F2" w14:textId="4DCBD24A" w:rsidR="00E75122" w:rsidRPr="00CC4985" w:rsidRDefault="00E75122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lastRenderedPageBreak/>
              <w:t>Srbsko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EF1A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609" w14:textId="77777777" w:rsidR="00E75122" w:rsidRPr="00CC4985" w:rsidRDefault="00E75122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1CF2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5C6A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0296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F130" w14:textId="40D1173F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476DB" w14:textId="77777777" w:rsidR="00E75122" w:rsidRPr="00CC4985" w:rsidRDefault="00E7512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A725" w14:textId="2EE0A635" w:rsidR="00E75122" w:rsidRPr="00CC4985" w:rsidRDefault="00E7512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</w:t>
            </w:r>
          </w:p>
        </w:tc>
      </w:tr>
      <w:tr w:rsidR="00EB2737" w:rsidRPr="00CC4985" w14:paraId="6885A7EF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D64ECD" w14:textId="2F806105" w:rsidR="00EB2737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USA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EA1C" w14:textId="304C067C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13A1" w14:textId="77777777" w:rsidR="00EB2737" w:rsidRPr="00CC4985" w:rsidRDefault="00EB2737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F136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89C5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2CA6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AD3A" w14:textId="77777777" w:rsidR="00EB2737" w:rsidRPr="00CC4985" w:rsidRDefault="00EB2737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DF6FB" w14:textId="0203B19B" w:rsidR="00EB2737" w:rsidRPr="00CC4985" w:rsidRDefault="00E9470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6A80" w14:textId="6CCD2256" w:rsidR="00EB2737" w:rsidRPr="00CC4985" w:rsidRDefault="00E9470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5120BB" w:rsidRPr="00CC4985" w14:paraId="45EE149D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7C4012" w14:textId="5999AB64" w:rsidR="005120BB" w:rsidRPr="00CC4985" w:rsidRDefault="005120BB" w:rsidP="00A11972">
            <w:pPr>
              <w:spacing w:line="360" w:lineRule="auto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CABB" w14:textId="62C147E5" w:rsidR="005120BB" w:rsidRPr="00CC4985" w:rsidRDefault="00E94706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39C1" w14:textId="77777777" w:rsidR="005120BB" w:rsidRPr="00CC4985" w:rsidRDefault="005120BB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8870" w14:textId="30759B50" w:rsidR="005120BB" w:rsidRPr="00CC4985" w:rsidRDefault="00E75122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1D0A" w14:textId="34C4A1BE" w:rsidR="005120BB" w:rsidRPr="00CC4985" w:rsidRDefault="00E94706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AEEB" w14:textId="767DB2DD" w:rsidR="005120BB" w:rsidRPr="00CC4985" w:rsidRDefault="00E94706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669C" w14:textId="2AD41438" w:rsidR="005120BB" w:rsidRPr="00CC4985" w:rsidRDefault="00E75122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11E1A" w14:textId="7383D6C7" w:rsidR="005120BB" w:rsidRPr="00CC4985" w:rsidRDefault="00E94706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A476" w14:textId="37D13C0D" w:rsidR="005120BB" w:rsidRPr="00CC4985" w:rsidRDefault="00E7512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9</w:t>
            </w:r>
          </w:p>
        </w:tc>
      </w:tr>
    </w:tbl>
    <w:p w14:paraId="16C014EA" w14:textId="77777777" w:rsidR="001201F9" w:rsidRPr="00CC4985" w:rsidRDefault="001201F9" w:rsidP="00A11972">
      <w:pPr>
        <w:pStyle w:val="Standard"/>
        <w:spacing w:line="360" w:lineRule="auto"/>
        <w:jc w:val="both"/>
        <w:rPr>
          <w:kern w:val="0"/>
        </w:rPr>
      </w:pPr>
    </w:p>
    <w:p w14:paraId="55D4E8FA" w14:textId="77777777" w:rsidR="009A3CB1" w:rsidRPr="00CC4985" w:rsidRDefault="009A3CB1" w:rsidP="00A11972">
      <w:pPr>
        <w:spacing w:line="360" w:lineRule="auto"/>
        <w:jc w:val="both"/>
        <w:rPr>
          <w:b/>
          <w:u w:val="single"/>
        </w:rPr>
      </w:pPr>
    </w:p>
    <w:p w14:paraId="183066D4" w14:textId="693FAC1B" w:rsidR="00D01144" w:rsidRPr="00CC4985" w:rsidRDefault="00D01144" w:rsidP="00A11972">
      <w:pPr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t>Prijatí zahraniční zamestnanci (Erasmus+  KA107 školenie)</w:t>
      </w:r>
    </w:p>
    <w:p w14:paraId="4CDE9AA9" w14:textId="0E0C2B7D" w:rsidR="00EB2737" w:rsidRPr="00CC4985" w:rsidRDefault="00EB2737" w:rsidP="00A11972">
      <w:pPr>
        <w:pStyle w:val="Standard"/>
        <w:spacing w:line="360" w:lineRule="auto"/>
        <w:ind w:firstLine="708"/>
        <w:jc w:val="both"/>
        <w:rPr>
          <w:kern w:val="0"/>
        </w:rPr>
      </w:pPr>
      <w:r w:rsidRPr="00CC4985">
        <w:rPr>
          <w:kern w:val="0"/>
        </w:rPr>
        <w:t xml:space="preserve">V akademickom roku </w:t>
      </w:r>
      <w:r w:rsidR="00E94706" w:rsidRPr="00CC4985">
        <w:rPr>
          <w:kern w:val="0"/>
        </w:rPr>
        <w:t>2018/2019</w:t>
      </w:r>
      <w:r w:rsidRPr="00CC4985">
        <w:rPr>
          <w:kern w:val="0"/>
        </w:rPr>
        <w:t xml:space="preserve"> sme v rámci programu Erasmus+ KA107 na našej univerzite prijali </w:t>
      </w:r>
      <w:r w:rsidR="006D2CB5" w:rsidRPr="00CC4985">
        <w:rPr>
          <w:b/>
          <w:kern w:val="0"/>
        </w:rPr>
        <w:t>14</w:t>
      </w:r>
      <w:r w:rsidRPr="00CC4985">
        <w:rPr>
          <w:b/>
          <w:kern w:val="0"/>
        </w:rPr>
        <w:t xml:space="preserve"> zahraničných učiteľov za účelom </w:t>
      </w:r>
      <w:r w:rsidR="006D2CB5" w:rsidRPr="00CC4985">
        <w:rPr>
          <w:b/>
          <w:kern w:val="0"/>
        </w:rPr>
        <w:t>školenia</w:t>
      </w:r>
      <w:r w:rsidRPr="00CC4985">
        <w:rPr>
          <w:kern w:val="0"/>
        </w:rPr>
        <w:t>. Ako je uvedené v</w:t>
      </w:r>
      <w:r w:rsidR="00D002D7" w:rsidRPr="00CC4985">
        <w:rPr>
          <w:kern w:val="0"/>
        </w:rPr>
        <w:t> Tab</w:t>
      </w:r>
      <w:r w:rsidR="006B44E0" w:rsidRPr="00CC4985">
        <w:rPr>
          <w:kern w:val="0"/>
        </w:rPr>
        <w:t>uľke 21</w:t>
      </w:r>
      <w:r w:rsidRPr="00CC4985">
        <w:rPr>
          <w:kern w:val="0"/>
        </w:rPr>
        <w:t xml:space="preserve">, najviac mobilít absolvovali zamestnanci z partnerských inštitúcií na FAPZ </w:t>
      </w:r>
      <w:r w:rsidR="006D2CB5" w:rsidRPr="00CC4985">
        <w:rPr>
          <w:kern w:val="0"/>
        </w:rPr>
        <w:t>(</w:t>
      </w:r>
      <w:r w:rsidR="00945E74" w:rsidRPr="00CC4985">
        <w:rPr>
          <w:kern w:val="0"/>
        </w:rPr>
        <w:t>7</w:t>
      </w:r>
      <w:r w:rsidRPr="00CC4985">
        <w:rPr>
          <w:kern w:val="0"/>
        </w:rPr>
        <w:t xml:space="preserve">) a najviac ich prišlo </w:t>
      </w:r>
      <w:r w:rsidR="00945E74" w:rsidRPr="00CC4985">
        <w:rPr>
          <w:kern w:val="0"/>
        </w:rPr>
        <w:t>z Arménska (5)</w:t>
      </w:r>
      <w:r w:rsidRPr="00CC4985">
        <w:rPr>
          <w:kern w:val="0"/>
        </w:rPr>
        <w:t>.</w:t>
      </w:r>
    </w:p>
    <w:p w14:paraId="12E02F6C" w14:textId="77777777" w:rsidR="00EB2737" w:rsidRPr="00CC4985" w:rsidRDefault="00EB2737" w:rsidP="00A11972">
      <w:pPr>
        <w:pStyle w:val="Standard"/>
        <w:spacing w:line="360" w:lineRule="auto"/>
        <w:jc w:val="both"/>
        <w:rPr>
          <w:kern w:val="0"/>
        </w:rPr>
      </w:pPr>
    </w:p>
    <w:p w14:paraId="3D87F689" w14:textId="52E5D2CD" w:rsidR="00EB2737" w:rsidRPr="00CC4985" w:rsidRDefault="00EB2737" w:rsidP="00A11972">
      <w:pPr>
        <w:pStyle w:val="Popis"/>
        <w:keepNext/>
        <w:spacing w:line="360" w:lineRule="auto"/>
        <w:jc w:val="both"/>
        <w:rPr>
          <w:szCs w:val="24"/>
        </w:rPr>
      </w:pPr>
      <w:r w:rsidRPr="00685A61">
        <w:rPr>
          <w:szCs w:val="24"/>
        </w:rPr>
        <w:t xml:space="preserve">Tabuľka </w:t>
      </w:r>
      <w:r w:rsidR="009A3CB1" w:rsidRPr="00685A61">
        <w:rPr>
          <w:szCs w:val="24"/>
        </w:rPr>
        <w:t>21</w:t>
      </w:r>
      <w:r w:rsidRPr="00685A61">
        <w:rPr>
          <w:szCs w:val="24"/>
        </w:rPr>
        <w:t>:</w:t>
      </w:r>
      <w:r w:rsidRPr="00CC4985">
        <w:rPr>
          <w:szCs w:val="24"/>
        </w:rPr>
        <w:t xml:space="preserve"> Prijatí zahraniční zamestnanci v ak. r. </w:t>
      </w:r>
      <w:r w:rsidR="00945E74" w:rsidRPr="00CC4985">
        <w:rPr>
          <w:szCs w:val="24"/>
        </w:rPr>
        <w:t>2018/2019</w:t>
      </w:r>
      <w:r w:rsidRPr="00CC4985">
        <w:rPr>
          <w:szCs w:val="24"/>
        </w:rPr>
        <w:t xml:space="preserve"> podľa fakúlt a krajín (Erasmus+ KA107 výučba)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867"/>
        <w:gridCol w:w="708"/>
        <w:gridCol w:w="851"/>
        <w:gridCol w:w="992"/>
        <w:gridCol w:w="851"/>
        <w:gridCol w:w="567"/>
        <w:gridCol w:w="1420"/>
        <w:gridCol w:w="987"/>
      </w:tblGrid>
      <w:tr w:rsidR="006D2CB5" w:rsidRPr="00CC4985" w14:paraId="311FBCC5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E08C7A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Krajina/</w:t>
            </w:r>
          </w:p>
          <w:p w14:paraId="717A154F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Fakulta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390749A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D6305C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09E900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A3C8BF3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D1D924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08441A0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D6613A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SPU (</w:t>
            </w:r>
            <w:proofErr w:type="spellStart"/>
            <w:r w:rsidRPr="00CC4985">
              <w:rPr>
                <w:b/>
                <w:bCs/>
                <w:color w:val="000000"/>
                <w:lang w:eastAsia="sk-SK"/>
              </w:rPr>
              <w:t>celou.prac</w:t>
            </w:r>
            <w:proofErr w:type="spellEnd"/>
            <w:r w:rsidRPr="00CC4985">
              <w:rPr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5CE090" w14:textId="77777777" w:rsidR="006D2CB5" w:rsidRPr="00CC4985" w:rsidRDefault="006D2CB5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6D2CB5" w:rsidRPr="00CC4985" w14:paraId="7500145A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9999DD8" w14:textId="349E176D" w:rsidR="006D2CB5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Arménsko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3DDD" w14:textId="5A9D20A7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0B51" w14:textId="1A2C0245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1FEF" w14:textId="58FA9616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D0D2" w14:textId="39735FB9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B638" w14:textId="40EF5A98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6971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B11DA" w14:textId="5BF001FA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D780" w14:textId="47353696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5</w:t>
            </w:r>
          </w:p>
        </w:tc>
      </w:tr>
      <w:tr w:rsidR="006D2CB5" w:rsidRPr="00CC4985" w14:paraId="3881A0E3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19AC25" w14:textId="4767C701" w:rsidR="006D2CB5" w:rsidRPr="00CC4985" w:rsidRDefault="0084170F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J</w:t>
            </w:r>
            <w:r w:rsidR="00E94706" w:rsidRPr="00CC4985">
              <w:rPr>
                <w:color w:val="000000"/>
                <w:lang w:eastAsia="sk-SK"/>
              </w:rPr>
              <w:t>aponsko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CD33" w14:textId="205CA7A8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FB7C" w14:textId="77777777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BBB6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BAA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BB97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59BD" w14:textId="52B32B8A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75EE1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D8EB" w14:textId="734A3D6A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6D2CB5" w:rsidRPr="00CC4985" w14:paraId="7474B1EC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006056C" w14:textId="0DA4DE40" w:rsidR="006D2CB5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Kanada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DBB8" w14:textId="4CD30914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19BA" w14:textId="77777777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E662" w14:textId="39859F43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3A6F" w14:textId="1D988D75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7F54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8C89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94781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CA46" w14:textId="0222F35D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6D2CB5" w:rsidRPr="00CC4985" w14:paraId="08CDC3A9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DAAA6A" w14:textId="2B8012FD" w:rsidR="006D2CB5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Moldavsko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6BC4" w14:textId="0077888A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0E13" w14:textId="77777777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E0DE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8921" w14:textId="46FCDEBD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80B9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E27E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ED8D7" w14:textId="22E0C6A5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5F9C" w14:textId="11DEE0F9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6D2CB5" w:rsidRPr="00CC4985" w14:paraId="27A084EB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D7D1BB" w14:textId="2426014F" w:rsidR="006D2CB5" w:rsidRPr="00CC4985" w:rsidRDefault="006D2CB5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Mo</w:t>
            </w:r>
            <w:r w:rsidR="00E94706" w:rsidRPr="00CC4985">
              <w:rPr>
                <w:color w:val="000000"/>
                <w:lang w:eastAsia="sk-SK"/>
              </w:rPr>
              <w:t>ngolsko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AA2" w14:textId="14BDC759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61AE" w14:textId="77777777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081B" w14:textId="04BDD11B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E0FA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C9B0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29DF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82E0C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5AA0" w14:textId="2E696E0D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6D2CB5" w:rsidRPr="00CC4985" w14:paraId="737CD40E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17E836" w14:textId="64AA15F2" w:rsidR="006D2CB5" w:rsidRPr="00CC4985" w:rsidRDefault="006D2CB5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Srbsko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4C57" w14:textId="2FD1F023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6E96" w14:textId="77777777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4730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B5FC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4B35" w14:textId="41B39D67" w:rsidR="006D2CB5" w:rsidRPr="00CC4985" w:rsidRDefault="00C374E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EEBF" w14:textId="7C41F2B6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1DB98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37A1" w14:textId="2491055A" w:rsidR="006D2CB5" w:rsidRPr="00CC4985" w:rsidRDefault="00C374E5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</w:t>
            </w:r>
          </w:p>
        </w:tc>
      </w:tr>
      <w:tr w:rsidR="006D2CB5" w:rsidRPr="00CC4985" w14:paraId="4C186677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8EF589" w14:textId="5ED306F7" w:rsidR="006D2CB5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Ukrajina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3067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E2FD" w14:textId="3AB49C79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029C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20DE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CAC6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FDF2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C1BF6" w14:textId="37956CEC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6730" w14:textId="7A40C60F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6D2CB5" w:rsidRPr="00CC4985" w14:paraId="0A1CFEF6" w14:textId="77777777" w:rsidTr="008C7D9F">
        <w:trPr>
          <w:trHeight w:val="284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DAE6F1" w14:textId="1FFFE59D" w:rsidR="006D2CB5" w:rsidRPr="00CC4985" w:rsidRDefault="00E9470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USA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74FA" w14:textId="473BF1B4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9B52" w14:textId="77777777" w:rsidR="006D2CB5" w:rsidRPr="00CC4985" w:rsidRDefault="006D2CB5" w:rsidP="00A11972">
            <w:pPr>
              <w:spacing w:line="360" w:lineRule="auto"/>
              <w:jc w:val="center"/>
              <w:rPr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8669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3A05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9D6C" w14:textId="61BD2DE0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F646" w14:textId="77777777" w:rsidR="006D2CB5" w:rsidRPr="00CC4985" w:rsidRDefault="006D2CB5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FC48F" w14:textId="7A806E14" w:rsidR="006D2CB5" w:rsidRPr="00CC4985" w:rsidRDefault="0084170F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5AD1" w14:textId="21FB2F14" w:rsidR="006D2CB5" w:rsidRPr="00CC4985" w:rsidRDefault="0084170F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</w:t>
            </w:r>
          </w:p>
        </w:tc>
      </w:tr>
      <w:tr w:rsidR="00D01144" w:rsidRPr="005830CF" w14:paraId="0C682129" w14:textId="77777777" w:rsidTr="008C7D9F">
        <w:trPr>
          <w:trHeight w:val="28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9303F0A" w14:textId="1840AD38" w:rsidR="00D01144" w:rsidRPr="00CC4985" w:rsidRDefault="00D01144" w:rsidP="00A11972">
            <w:pPr>
              <w:spacing w:line="360" w:lineRule="auto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SPOLU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3DAC" w14:textId="2C0BEF07" w:rsidR="00D01144" w:rsidRPr="00CC4985" w:rsidRDefault="0084170F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BD90" w14:textId="49F16C53" w:rsidR="00D01144" w:rsidRPr="00CC4985" w:rsidRDefault="00D01144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B22" w14:textId="60DD9976" w:rsidR="00D01144" w:rsidRPr="00CC4985" w:rsidRDefault="0084170F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F536" w14:textId="30552D5E" w:rsidR="00D01144" w:rsidRPr="00CC4985" w:rsidRDefault="0084170F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D264" w14:textId="22AA59C0" w:rsidR="00D01144" w:rsidRPr="00CC4985" w:rsidRDefault="00C374E5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FB86" w14:textId="090939C4" w:rsidR="00D01144" w:rsidRPr="00CC4985" w:rsidRDefault="00D01144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B4288" w14:textId="5A1EF422" w:rsidR="00D01144" w:rsidRPr="00CC4985" w:rsidRDefault="0084170F" w:rsidP="00A11972">
            <w:pPr>
              <w:spacing w:line="360" w:lineRule="auto"/>
              <w:jc w:val="center"/>
              <w:rPr>
                <w:b/>
                <w:color w:val="000000"/>
                <w:lang w:eastAsia="sk-SK"/>
              </w:rPr>
            </w:pPr>
            <w:r w:rsidRPr="00CC4985">
              <w:rPr>
                <w:b/>
                <w:color w:val="000000"/>
                <w:lang w:eastAsia="sk-SK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492D" w14:textId="5CFC1057" w:rsidR="00D01144" w:rsidRPr="005830CF" w:rsidRDefault="00C374E5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14</w:t>
            </w:r>
          </w:p>
        </w:tc>
      </w:tr>
    </w:tbl>
    <w:p w14:paraId="401B07D6" w14:textId="77777777" w:rsidR="00D67DB7" w:rsidRPr="005830CF" w:rsidRDefault="00D67DB7" w:rsidP="00A11972">
      <w:pPr>
        <w:pStyle w:val="Standard"/>
        <w:spacing w:line="360" w:lineRule="auto"/>
        <w:jc w:val="both"/>
      </w:pPr>
    </w:p>
    <w:p w14:paraId="68086160" w14:textId="77777777" w:rsidR="00D67DB7" w:rsidRPr="005830CF" w:rsidRDefault="00D67DB7" w:rsidP="00A11972">
      <w:pPr>
        <w:pStyle w:val="Standard"/>
        <w:spacing w:line="360" w:lineRule="auto"/>
        <w:ind w:firstLine="720"/>
        <w:jc w:val="both"/>
      </w:pPr>
    </w:p>
    <w:p w14:paraId="13F1C956" w14:textId="11669B41" w:rsidR="00461A32" w:rsidRPr="005830CF" w:rsidRDefault="00E37718" w:rsidP="00A11972">
      <w:pPr>
        <w:pStyle w:val="Standard"/>
        <w:spacing w:line="360" w:lineRule="auto"/>
        <w:jc w:val="both"/>
        <w:rPr>
          <w:b/>
        </w:rPr>
      </w:pPr>
      <w:r w:rsidRPr="005830CF">
        <w:rPr>
          <w:b/>
        </w:rPr>
        <w:t>1.3 Mobility v rámci ostatných medzinárodných programov</w:t>
      </w:r>
    </w:p>
    <w:p w14:paraId="275E2A79" w14:textId="2F06D977" w:rsidR="00E37718" w:rsidRPr="005830CF" w:rsidRDefault="00E37718" w:rsidP="00A11972">
      <w:pPr>
        <w:pStyle w:val="Standard"/>
        <w:spacing w:line="360" w:lineRule="auto"/>
        <w:jc w:val="both"/>
        <w:rPr>
          <w:b/>
        </w:rPr>
      </w:pPr>
    </w:p>
    <w:p w14:paraId="7F4B71C9" w14:textId="4E75CEFF" w:rsidR="009A17C2" w:rsidRPr="005830CF" w:rsidRDefault="00947E78" w:rsidP="00A11972">
      <w:pPr>
        <w:pStyle w:val="Standard"/>
        <w:spacing w:line="360" w:lineRule="auto"/>
        <w:jc w:val="both"/>
        <w:rPr>
          <w:b/>
        </w:rPr>
      </w:pPr>
      <w:r w:rsidRPr="005830CF">
        <w:rPr>
          <w:b/>
        </w:rPr>
        <w:t xml:space="preserve">1.3.1 </w:t>
      </w:r>
      <w:r w:rsidR="009A17C2" w:rsidRPr="005830CF">
        <w:rPr>
          <w:b/>
        </w:rPr>
        <w:t>Mobility študentov (ostatné programy)</w:t>
      </w:r>
    </w:p>
    <w:p w14:paraId="7636FCE0" w14:textId="6D7FB3BC" w:rsidR="00947E78" w:rsidRPr="005830CF" w:rsidRDefault="00947E78" w:rsidP="00A11972">
      <w:pPr>
        <w:pStyle w:val="Standard"/>
        <w:spacing w:line="360" w:lineRule="auto"/>
        <w:jc w:val="both"/>
        <w:rPr>
          <w:b/>
        </w:rPr>
      </w:pPr>
    </w:p>
    <w:p w14:paraId="571F281C" w14:textId="3CA6D5BE" w:rsidR="00F31F88" w:rsidRPr="005830CF" w:rsidRDefault="00F31F88" w:rsidP="00A11972">
      <w:pPr>
        <w:pStyle w:val="Standard"/>
        <w:spacing w:line="360" w:lineRule="auto"/>
        <w:jc w:val="both"/>
        <w:rPr>
          <w:b/>
          <w:u w:val="single"/>
        </w:rPr>
      </w:pPr>
      <w:r w:rsidRPr="00685A61">
        <w:rPr>
          <w:b/>
          <w:u w:val="single"/>
        </w:rPr>
        <w:t xml:space="preserve">Vyslaní študenti SPU </w:t>
      </w:r>
      <w:r w:rsidR="008E1953" w:rsidRPr="00685A61">
        <w:rPr>
          <w:b/>
          <w:u w:val="single"/>
        </w:rPr>
        <w:t>(ostatné programy)</w:t>
      </w:r>
    </w:p>
    <w:p w14:paraId="32B2DA50" w14:textId="00965D8D" w:rsidR="00F31F88" w:rsidRPr="005830CF" w:rsidRDefault="00F31F88" w:rsidP="00A11972">
      <w:pPr>
        <w:pStyle w:val="Standard"/>
        <w:spacing w:line="360" w:lineRule="auto"/>
        <w:ind w:firstLine="708"/>
        <w:jc w:val="both"/>
      </w:pPr>
      <w:r w:rsidRPr="005830CF">
        <w:lastRenderedPageBreak/>
        <w:t>Ako uvádza</w:t>
      </w:r>
      <w:r w:rsidR="00D002D7" w:rsidRPr="005830CF">
        <w:t xml:space="preserve"> Tabuľka 2</w:t>
      </w:r>
      <w:r w:rsidR="006B44E0" w:rsidRPr="005830CF">
        <w:t>2</w:t>
      </w:r>
      <w:r w:rsidRPr="005830CF">
        <w:t xml:space="preserve">, </w:t>
      </w:r>
      <w:r w:rsidR="00F80E93" w:rsidRPr="005830CF">
        <w:t xml:space="preserve">jednotlivé fakulty vyslali </w:t>
      </w:r>
      <w:r w:rsidR="006B04EE">
        <w:rPr>
          <w:b/>
        </w:rPr>
        <w:t>spolu 29</w:t>
      </w:r>
      <w:r w:rsidR="00F80E93" w:rsidRPr="005830CF">
        <w:rPr>
          <w:b/>
        </w:rPr>
        <w:t xml:space="preserve"> študentov</w:t>
      </w:r>
      <w:r w:rsidR="00F80E93" w:rsidRPr="005830CF">
        <w:t xml:space="preserve"> na partnerské inštitúcie v zahraničí cez programy CEEPUS, NŠP, bilateráln</w:t>
      </w:r>
      <w:r w:rsidR="00480D7B" w:rsidRPr="005830CF">
        <w:t>a spolupráca a iné. Najviac študentov vycestoval</w:t>
      </w:r>
      <w:r w:rsidR="00396086" w:rsidRPr="005830CF">
        <w:t>o</w:t>
      </w:r>
      <w:r w:rsidR="006B04EE">
        <w:t xml:space="preserve"> z FAPZ</w:t>
      </w:r>
      <w:r w:rsidR="006E2E4A" w:rsidRPr="005830CF">
        <w:t xml:space="preserve"> (</w:t>
      </w:r>
      <w:r w:rsidR="006B04EE">
        <w:t>10</w:t>
      </w:r>
      <w:r w:rsidR="00480D7B" w:rsidRPr="005830CF">
        <w:t>)</w:t>
      </w:r>
      <w:r w:rsidR="006E2E4A" w:rsidRPr="005830CF">
        <w:t xml:space="preserve"> a F</w:t>
      </w:r>
      <w:r w:rsidR="006B04EE">
        <w:t>EM</w:t>
      </w:r>
      <w:r w:rsidR="006E2E4A" w:rsidRPr="005830CF">
        <w:t xml:space="preserve"> (7</w:t>
      </w:r>
      <w:r w:rsidR="00396086" w:rsidRPr="005830CF">
        <w:t>)</w:t>
      </w:r>
      <w:r w:rsidR="00480D7B" w:rsidRPr="005830CF">
        <w:t xml:space="preserve">. </w:t>
      </w:r>
    </w:p>
    <w:p w14:paraId="403EF459" w14:textId="77777777" w:rsidR="0062634C" w:rsidRPr="005830CF" w:rsidRDefault="0062634C" w:rsidP="00A11972">
      <w:pPr>
        <w:pStyle w:val="Standard"/>
        <w:spacing w:line="360" w:lineRule="auto"/>
        <w:jc w:val="both"/>
      </w:pPr>
    </w:p>
    <w:p w14:paraId="7D628BC0" w14:textId="71FB1C89" w:rsidR="00F31F88" w:rsidRPr="005830CF" w:rsidRDefault="00F31F88" w:rsidP="00A11972">
      <w:pPr>
        <w:pStyle w:val="Popis"/>
        <w:keepNext/>
        <w:spacing w:line="360" w:lineRule="auto"/>
        <w:rPr>
          <w:szCs w:val="24"/>
        </w:rPr>
      </w:pPr>
      <w:bookmarkStart w:id="29" w:name="_Ref534924244"/>
      <w:r w:rsidRPr="00685A61">
        <w:rPr>
          <w:szCs w:val="24"/>
        </w:rPr>
        <w:t>Tabuľka</w:t>
      </w:r>
      <w:bookmarkEnd w:id="29"/>
      <w:r w:rsidR="009A3CB1" w:rsidRPr="00685A61">
        <w:rPr>
          <w:szCs w:val="24"/>
        </w:rPr>
        <w:t xml:space="preserve"> 22</w:t>
      </w:r>
      <w:r w:rsidRPr="00685A61">
        <w:rPr>
          <w:szCs w:val="24"/>
        </w:rPr>
        <w:t>:</w:t>
      </w:r>
      <w:r w:rsidRPr="005830CF">
        <w:rPr>
          <w:szCs w:val="24"/>
        </w:rPr>
        <w:t xml:space="preserve"> Vyslaní študenti SPU (programy mimo Erasmus+ KA1)</w:t>
      </w:r>
    </w:p>
    <w:tbl>
      <w:tblPr>
        <w:tblW w:w="88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60"/>
        <w:gridCol w:w="960"/>
        <w:gridCol w:w="960"/>
        <w:gridCol w:w="1003"/>
        <w:gridCol w:w="960"/>
        <w:gridCol w:w="960"/>
        <w:gridCol w:w="1017"/>
      </w:tblGrid>
      <w:tr w:rsidR="00026C53" w:rsidRPr="005830CF" w14:paraId="338983AA" w14:textId="77777777" w:rsidTr="00D67DB7">
        <w:trPr>
          <w:trHeight w:val="340"/>
        </w:trPr>
        <w:tc>
          <w:tcPr>
            <w:tcW w:w="2003" w:type="dxa"/>
            <w:shd w:val="clear" w:color="auto" w:fill="92D050"/>
            <w:vAlign w:val="center"/>
            <w:hideMark/>
          </w:tcPr>
          <w:p w14:paraId="7D1BB0A1" w14:textId="77777777" w:rsidR="00026C53" w:rsidRPr="005830CF" w:rsidRDefault="00026C53" w:rsidP="00A11972">
            <w:pPr>
              <w:spacing w:line="360" w:lineRule="auto"/>
              <w:contextualSpacing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Program/Fakulta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14:paraId="2A5412CA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FAPZ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14:paraId="7661A46C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FBP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14:paraId="1AEDC9A9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FEM</w:t>
            </w:r>
          </w:p>
        </w:tc>
        <w:tc>
          <w:tcPr>
            <w:tcW w:w="1003" w:type="dxa"/>
            <w:shd w:val="clear" w:color="auto" w:fill="92D050"/>
            <w:noWrap/>
            <w:vAlign w:val="center"/>
            <w:hideMark/>
          </w:tcPr>
          <w:p w14:paraId="2F5E06C7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FEŠRR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14:paraId="4536C47A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FZKI</w:t>
            </w:r>
          </w:p>
        </w:tc>
        <w:tc>
          <w:tcPr>
            <w:tcW w:w="960" w:type="dxa"/>
            <w:shd w:val="clear" w:color="auto" w:fill="92D050"/>
            <w:noWrap/>
            <w:vAlign w:val="center"/>
            <w:hideMark/>
          </w:tcPr>
          <w:p w14:paraId="611C6166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TF</w:t>
            </w:r>
          </w:p>
        </w:tc>
        <w:tc>
          <w:tcPr>
            <w:tcW w:w="1017" w:type="dxa"/>
            <w:shd w:val="clear" w:color="auto" w:fill="92D050"/>
            <w:noWrap/>
            <w:vAlign w:val="center"/>
            <w:hideMark/>
          </w:tcPr>
          <w:p w14:paraId="18D1612C" w14:textId="484699F8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SPOLU</w:t>
            </w:r>
          </w:p>
        </w:tc>
      </w:tr>
      <w:tr w:rsidR="00026C53" w:rsidRPr="005830CF" w14:paraId="0C8BBF3D" w14:textId="77777777" w:rsidTr="00D67DB7">
        <w:trPr>
          <w:trHeight w:val="340"/>
        </w:trPr>
        <w:tc>
          <w:tcPr>
            <w:tcW w:w="2003" w:type="dxa"/>
            <w:shd w:val="clear" w:color="auto" w:fill="92D050"/>
            <w:vAlign w:val="center"/>
            <w:hideMark/>
          </w:tcPr>
          <w:p w14:paraId="3D8CF0D1" w14:textId="526D32A9" w:rsidR="00026C53" w:rsidRPr="005830CF" w:rsidRDefault="006B04EE" w:rsidP="00A11972">
            <w:pPr>
              <w:spacing w:line="36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NŠP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FF5685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A708ED" w14:textId="6D7D8906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0E596B" w14:textId="03FE89E5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0893850" w14:textId="58CF801F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4211C2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AFF7E6" w14:textId="0215158E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9C603C8" w14:textId="56FCBA15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26C53" w:rsidRPr="005830CF" w14:paraId="784686FE" w14:textId="77777777" w:rsidTr="00D67DB7">
        <w:trPr>
          <w:trHeight w:val="340"/>
        </w:trPr>
        <w:tc>
          <w:tcPr>
            <w:tcW w:w="2003" w:type="dxa"/>
            <w:shd w:val="clear" w:color="auto" w:fill="92D050"/>
            <w:vAlign w:val="center"/>
            <w:hideMark/>
          </w:tcPr>
          <w:p w14:paraId="0FFBABFE" w14:textId="77777777" w:rsidR="00026C53" w:rsidRPr="005830CF" w:rsidRDefault="00026C53" w:rsidP="00A11972">
            <w:pPr>
              <w:spacing w:line="360" w:lineRule="auto"/>
              <w:contextualSpacing/>
              <w:rPr>
                <w:bCs/>
                <w:color w:val="000000"/>
              </w:rPr>
            </w:pPr>
            <w:r w:rsidRPr="005830CF">
              <w:rPr>
                <w:bCs/>
                <w:color w:val="000000"/>
              </w:rPr>
              <w:t>Bilaterálna spolupráca + iné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01E885" w14:textId="149A99C4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5420776" w14:textId="1D93FA30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1252F36" w14:textId="072124F8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A90C91E" w14:textId="73262B04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80349A" w14:textId="201956BC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46EDFD6" w14:textId="339FDFC6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C8DD58E" w14:textId="6F40E812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026C53" w:rsidRPr="005830CF" w14:paraId="4DDB21D2" w14:textId="77777777" w:rsidTr="00D67DB7">
        <w:trPr>
          <w:trHeight w:val="340"/>
        </w:trPr>
        <w:tc>
          <w:tcPr>
            <w:tcW w:w="2003" w:type="dxa"/>
            <w:shd w:val="clear" w:color="auto" w:fill="92D050"/>
            <w:vAlign w:val="center"/>
            <w:hideMark/>
          </w:tcPr>
          <w:p w14:paraId="44B5B961" w14:textId="77777777" w:rsidR="00026C53" w:rsidRPr="005830CF" w:rsidRDefault="00026C53" w:rsidP="00A11972">
            <w:pPr>
              <w:spacing w:line="360" w:lineRule="auto"/>
              <w:contextualSpacing/>
              <w:rPr>
                <w:bCs/>
                <w:color w:val="000000"/>
              </w:rPr>
            </w:pPr>
            <w:r w:rsidRPr="005830CF">
              <w:rPr>
                <w:bCs/>
                <w:color w:val="000000"/>
              </w:rPr>
              <w:t>CEEPUS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95A8DD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A7BEBF8" w14:textId="66B8915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F186015" w14:textId="175889D2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52B016A" w14:textId="77777777" w:rsidR="00026C53" w:rsidRPr="005830CF" w:rsidRDefault="00026C5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E1F5AF" w14:textId="1A4D324A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9AFA90" w14:textId="1E8F01B3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48B44CC" w14:textId="2813F5A6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026C53" w:rsidRPr="005830CF" w14:paraId="2D03BDB5" w14:textId="77777777" w:rsidTr="00D67DB7">
        <w:trPr>
          <w:trHeight w:val="340"/>
        </w:trPr>
        <w:tc>
          <w:tcPr>
            <w:tcW w:w="2003" w:type="dxa"/>
            <w:shd w:val="clear" w:color="auto" w:fill="92D050"/>
            <w:vAlign w:val="center"/>
            <w:hideMark/>
          </w:tcPr>
          <w:p w14:paraId="4C22BFA8" w14:textId="77777777" w:rsidR="00026C53" w:rsidRPr="005830CF" w:rsidRDefault="00026C53" w:rsidP="00A11972">
            <w:pPr>
              <w:spacing w:line="360" w:lineRule="auto"/>
              <w:contextualSpacing/>
              <w:rPr>
                <w:b/>
                <w:bCs/>
                <w:color w:val="000000"/>
              </w:rPr>
            </w:pPr>
            <w:r w:rsidRPr="005830CF">
              <w:rPr>
                <w:b/>
                <w:bCs/>
                <w:color w:val="000000"/>
              </w:rPr>
              <w:t>SPOLU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1F7B67" w14:textId="20C3A591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CE036D" w14:textId="0CB3715D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661A62" w14:textId="5B10AD6A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80ED467" w14:textId="29D990EE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F7531A" w14:textId="1A99B0A3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3BE490" w14:textId="151A1D35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6BC332A" w14:textId="25DF3261" w:rsidR="00026C53" w:rsidRPr="005830CF" w:rsidRDefault="00BB48E3" w:rsidP="00A11972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14:paraId="1681966F" w14:textId="0474DE38" w:rsidR="00026C53" w:rsidRPr="005830CF" w:rsidRDefault="00026C53" w:rsidP="00A11972">
      <w:pPr>
        <w:pStyle w:val="Standard"/>
        <w:spacing w:line="360" w:lineRule="auto"/>
        <w:jc w:val="both"/>
        <w:rPr>
          <w:b/>
        </w:rPr>
      </w:pPr>
    </w:p>
    <w:p w14:paraId="127DBF2C" w14:textId="77777777" w:rsidR="00026C53" w:rsidRPr="005830CF" w:rsidRDefault="00026C53" w:rsidP="00A11972">
      <w:pPr>
        <w:pStyle w:val="Standard"/>
        <w:spacing w:line="360" w:lineRule="auto"/>
        <w:jc w:val="both"/>
        <w:rPr>
          <w:b/>
        </w:rPr>
      </w:pPr>
    </w:p>
    <w:p w14:paraId="481C0E98" w14:textId="77777777" w:rsidR="00CA66B6" w:rsidRPr="00CC4985" w:rsidRDefault="00CA66B6" w:rsidP="00A11972">
      <w:pPr>
        <w:pStyle w:val="Standard"/>
        <w:spacing w:line="360" w:lineRule="auto"/>
        <w:jc w:val="both"/>
        <w:rPr>
          <w:b/>
          <w:u w:val="single"/>
        </w:rPr>
      </w:pPr>
      <w:r w:rsidRPr="00CC4985">
        <w:rPr>
          <w:b/>
          <w:u w:val="single"/>
        </w:rPr>
        <w:t>Prijatí zahraniční študenti</w:t>
      </w:r>
    </w:p>
    <w:p w14:paraId="7768BDB9" w14:textId="6FE17F50" w:rsidR="00CA66B6" w:rsidRPr="00CC4985" w:rsidRDefault="00CA66B6" w:rsidP="00A11972">
      <w:pPr>
        <w:pStyle w:val="Standard"/>
        <w:spacing w:line="360" w:lineRule="auto"/>
        <w:ind w:firstLine="708"/>
        <w:jc w:val="both"/>
      </w:pPr>
      <w:r w:rsidRPr="00CC4985">
        <w:t xml:space="preserve">Na SPU študovalo v akademickom roku 2018/2019 </w:t>
      </w:r>
      <w:r w:rsidRPr="00CC4985">
        <w:rPr>
          <w:b/>
        </w:rPr>
        <w:t>celkovo 64  študentov</w:t>
      </w:r>
      <w:r w:rsidRPr="00CC4985">
        <w:t xml:space="preserve"> cez programy Erasmus </w:t>
      </w:r>
      <w:proofErr w:type="spellStart"/>
      <w:r w:rsidRPr="00CC4985">
        <w:t>Mundus</w:t>
      </w:r>
      <w:proofErr w:type="spellEnd"/>
      <w:r w:rsidRPr="00CC4985">
        <w:t>, CEEPUS, NŠP, bilaterálnej spolupráce a</w:t>
      </w:r>
      <w:r w:rsidR="009A3CB1" w:rsidRPr="00CC4985">
        <w:t> iných programov (viď Tabuľka 23</w:t>
      </w:r>
      <w:r w:rsidRPr="00CC4985">
        <w:t>). Najviac študentov prijali FEM (24) a FZKI (17). Ako je možné vidieť</w:t>
      </w:r>
      <w:r w:rsidR="00F24621">
        <w:t>,</w:t>
      </w:r>
      <w:r w:rsidRPr="00CC4985">
        <w:t xml:space="preserve"> najviac zahraničných študentov absolvovalo mobilitu na SPU v rámci bilaterálnej spolupráce alebo cez program CEEPUS. </w:t>
      </w:r>
    </w:p>
    <w:p w14:paraId="0843609D" w14:textId="77777777" w:rsidR="00CA66B6" w:rsidRPr="00CC4985" w:rsidRDefault="00CA66B6" w:rsidP="00A11972">
      <w:pPr>
        <w:pStyle w:val="Standard"/>
        <w:spacing w:line="360" w:lineRule="auto"/>
        <w:jc w:val="both"/>
      </w:pPr>
    </w:p>
    <w:p w14:paraId="1BDE2AFF" w14:textId="339E8778" w:rsidR="00CA66B6" w:rsidRPr="00CC4985" w:rsidRDefault="00CA66B6" w:rsidP="00A11972">
      <w:pPr>
        <w:pStyle w:val="Popis"/>
        <w:keepNext/>
        <w:spacing w:line="360" w:lineRule="auto"/>
        <w:rPr>
          <w:szCs w:val="24"/>
        </w:rPr>
      </w:pPr>
      <w:bookmarkStart w:id="30" w:name="_Ref534924006"/>
      <w:r w:rsidRPr="00685A61">
        <w:rPr>
          <w:szCs w:val="24"/>
        </w:rPr>
        <w:t>Tabuľka</w:t>
      </w:r>
      <w:bookmarkEnd w:id="30"/>
      <w:r w:rsidR="009A3CB1" w:rsidRPr="00685A61">
        <w:rPr>
          <w:szCs w:val="24"/>
        </w:rPr>
        <w:t xml:space="preserve"> 23</w:t>
      </w:r>
      <w:r w:rsidRPr="00685A61">
        <w:rPr>
          <w:szCs w:val="24"/>
        </w:rPr>
        <w:t>:</w:t>
      </w:r>
      <w:r w:rsidRPr="00CC4985">
        <w:rPr>
          <w:szCs w:val="24"/>
        </w:rPr>
        <w:t xml:space="preserve"> Prijatí zahraniční študenti na SPU (programy mimo Erasmus+ KA1)</w:t>
      </w:r>
    </w:p>
    <w:p w14:paraId="352448D0" w14:textId="77777777" w:rsidR="00CA66B6" w:rsidRPr="00CC4985" w:rsidRDefault="00CA66B6" w:rsidP="00A11972">
      <w:pPr>
        <w:pStyle w:val="Standard"/>
        <w:spacing w:line="360" w:lineRule="auto"/>
        <w:jc w:val="both"/>
        <w:rPr>
          <w:b/>
        </w:rPr>
      </w:pPr>
    </w:p>
    <w:tbl>
      <w:tblPr>
        <w:tblW w:w="59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767"/>
        <w:gridCol w:w="594"/>
        <w:gridCol w:w="674"/>
        <w:gridCol w:w="927"/>
        <w:gridCol w:w="727"/>
        <w:gridCol w:w="455"/>
        <w:gridCol w:w="941"/>
      </w:tblGrid>
      <w:tr w:rsidR="00CA66B6" w:rsidRPr="00CC4985" w14:paraId="30D1E0CA" w14:textId="77777777" w:rsidTr="00CA66B6">
        <w:trPr>
          <w:trHeight w:val="409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0A14AD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Program/Fakulta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C804C5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6BBDD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5E33B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F23105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4F623B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787455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13C74F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CA66B6" w:rsidRPr="00CC4985" w14:paraId="60E9F156" w14:textId="77777777" w:rsidTr="00CA66B6">
        <w:trPr>
          <w:trHeight w:val="409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EA97CF8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 xml:space="preserve">Erasmus </w:t>
            </w:r>
            <w:proofErr w:type="spellStart"/>
            <w:r w:rsidRPr="00CC4985">
              <w:rPr>
                <w:bCs/>
                <w:color w:val="000000"/>
                <w:lang w:eastAsia="sk-SK"/>
              </w:rPr>
              <w:t>Mundus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4342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1CE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D9A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DE2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C196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402D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F06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11</w:t>
            </w:r>
          </w:p>
        </w:tc>
      </w:tr>
      <w:tr w:rsidR="00CA66B6" w:rsidRPr="00CC4985" w14:paraId="759D5198" w14:textId="77777777" w:rsidTr="00CA66B6">
        <w:trPr>
          <w:trHeight w:val="81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9DC5553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Bilaterálna spolupráca + iné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05E6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43F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146E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6E31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416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63D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EAE6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32</w:t>
            </w:r>
          </w:p>
        </w:tc>
      </w:tr>
      <w:tr w:rsidR="00CA66B6" w:rsidRPr="00CC4985" w14:paraId="5D0F3381" w14:textId="77777777" w:rsidTr="00CA66B6">
        <w:trPr>
          <w:trHeight w:val="21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F501E78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CEEPUS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AAF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FF73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AA1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B02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E824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7F59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641C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17</w:t>
            </w:r>
          </w:p>
        </w:tc>
      </w:tr>
      <w:tr w:rsidR="00CA66B6" w:rsidRPr="00CC4985" w14:paraId="59084B7D" w14:textId="77777777" w:rsidTr="00CA66B6">
        <w:trPr>
          <w:trHeight w:val="21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B37B195" w14:textId="77777777" w:rsidR="00CA66B6" w:rsidRPr="00CC4985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NŠP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732E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5B3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2CF7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CD5B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FCCA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color w:val="000000"/>
                <w:lang w:eastAsia="sk-SK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BE55" w14:textId="77777777" w:rsidR="00CA66B6" w:rsidRPr="00CC4985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CC4985">
              <w:rPr>
                <w:bCs/>
                <w:color w:val="000000"/>
                <w:lang w:eastAsia="sk-SK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7A8D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5</w:t>
            </w:r>
          </w:p>
        </w:tc>
      </w:tr>
      <w:tr w:rsidR="00CA66B6" w:rsidRPr="005830CF" w14:paraId="4F95AF81" w14:textId="77777777" w:rsidTr="00CA66B6">
        <w:trPr>
          <w:trHeight w:val="21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E44D334" w14:textId="77777777" w:rsidR="00CA66B6" w:rsidRPr="00CC4985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2EBC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A8A8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FE03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8FC8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CB90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4056" w14:textId="77777777" w:rsidR="00CA66B6" w:rsidRPr="00CC4985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E1BC" w14:textId="77777777" w:rsidR="00CA66B6" w:rsidRPr="005830CF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CC4985">
              <w:rPr>
                <w:b/>
                <w:bCs/>
                <w:color w:val="000000"/>
                <w:lang w:eastAsia="sk-SK"/>
              </w:rPr>
              <w:t>64</w:t>
            </w:r>
          </w:p>
        </w:tc>
      </w:tr>
    </w:tbl>
    <w:p w14:paraId="34D17682" w14:textId="4853D0B2" w:rsidR="009A17C2" w:rsidRPr="005830CF" w:rsidRDefault="009A17C2" w:rsidP="00A11972">
      <w:pPr>
        <w:pStyle w:val="Standard"/>
        <w:spacing w:line="360" w:lineRule="auto"/>
        <w:jc w:val="both"/>
        <w:rPr>
          <w:b/>
        </w:rPr>
      </w:pPr>
    </w:p>
    <w:p w14:paraId="4FA00F50" w14:textId="6649222E" w:rsidR="00E37718" w:rsidRPr="005830CF" w:rsidRDefault="003012C9" w:rsidP="00A11972">
      <w:pPr>
        <w:pStyle w:val="Standard"/>
        <w:spacing w:line="360" w:lineRule="auto"/>
        <w:jc w:val="both"/>
        <w:rPr>
          <w:b/>
        </w:rPr>
      </w:pPr>
      <w:r w:rsidRPr="005830CF">
        <w:rPr>
          <w:b/>
        </w:rPr>
        <w:t>1.3.</w:t>
      </w:r>
      <w:r w:rsidR="009A17C2" w:rsidRPr="005830CF">
        <w:rPr>
          <w:b/>
        </w:rPr>
        <w:t>2</w:t>
      </w:r>
      <w:r w:rsidRPr="005830CF">
        <w:rPr>
          <w:b/>
        </w:rPr>
        <w:t xml:space="preserve"> </w:t>
      </w:r>
      <w:r w:rsidR="009A17C2" w:rsidRPr="005830CF">
        <w:rPr>
          <w:b/>
        </w:rPr>
        <w:t>Mobility z</w:t>
      </w:r>
      <w:r w:rsidR="00E37718" w:rsidRPr="005830CF">
        <w:rPr>
          <w:b/>
        </w:rPr>
        <w:t>amestnanc</w:t>
      </w:r>
      <w:r w:rsidR="009A17C2" w:rsidRPr="005830CF">
        <w:rPr>
          <w:b/>
        </w:rPr>
        <w:t>ov</w:t>
      </w:r>
      <w:r w:rsidR="00E1135F" w:rsidRPr="005830CF">
        <w:rPr>
          <w:b/>
        </w:rPr>
        <w:t xml:space="preserve"> (ostatné programy)</w:t>
      </w:r>
    </w:p>
    <w:p w14:paraId="510110FB" w14:textId="0F327A55" w:rsidR="003012C9" w:rsidRPr="005830CF" w:rsidRDefault="003012C9" w:rsidP="00A11972">
      <w:pPr>
        <w:pStyle w:val="Standard"/>
        <w:spacing w:line="360" w:lineRule="auto"/>
        <w:jc w:val="both"/>
        <w:rPr>
          <w:b/>
        </w:rPr>
      </w:pPr>
    </w:p>
    <w:p w14:paraId="1E8BD610" w14:textId="11C08A8E" w:rsidR="003012C9" w:rsidRPr="005830CF" w:rsidRDefault="007849C0" w:rsidP="00A11972">
      <w:pPr>
        <w:pStyle w:val="Standard"/>
        <w:spacing w:line="360" w:lineRule="auto"/>
        <w:jc w:val="both"/>
        <w:rPr>
          <w:b/>
          <w:u w:val="single"/>
        </w:rPr>
      </w:pPr>
      <w:r w:rsidRPr="005830CF">
        <w:rPr>
          <w:b/>
          <w:u w:val="single"/>
        </w:rPr>
        <w:lastRenderedPageBreak/>
        <w:t>Vyslaní zamestnanci SPU</w:t>
      </w:r>
    </w:p>
    <w:p w14:paraId="22901EDD" w14:textId="0DFCBD62" w:rsidR="00935044" w:rsidRPr="005830CF" w:rsidRDefault="00935044" w:rsidP="00A11972">
      <w:pPr>
        <w:pStyle w:val="Standard"/>
        <w:spacing w:line="360" w:lineRule="auto"/>
        <w:jc w:val="both"/>
        <w:rPr>
          <w:b/>
          <w:u w:val="single"/>
        </w:rPr>
      </w:pPr>
    </w:p>
    <w:p w14:paraId="49C49F7E" w14:textId="471067A1" w:rsidR="005830CF" w:rsidRPr="005830CF" w:rsidRDefault="005830CF" w:rsidP="00A11972">
      <w:pPr>
        <w:pStyle w:val="Standard"/>
        <w:spacing w:line="360" w:lineRule="auto"/>
        <w:ind w:firstLine="708"/>
        <w:jc w:val="both"/>
      </w:pPr>
      <w:r w:rsidRPr="005830CF">
        <w:t xml:space="preserve">V akademickom roku 2018/2019 vyslali na mobility jednotlivé fakulty SPU </w:t>
      </w:r>
      <w:r w:rsidR="00F24621">
        <w:rPr>
          <w:b/>
        </w:rPr>
        <w:t>celkovo 74</w:t>
      </w:r>
      <w:r w:rsidRPr="005830CF">
        <w:rPr>
          <w:b/>
        </w:rPr>
        <w:t xml:space="preserve"> zamestnancov</w:t>
      </w:r>
      <w:r w:rsidRPr="005830CF">
        <w:t xml:space="preserve"> cez programy Erasmus+ KA2, CEEPUS, </w:t>
      </w:r>
      <w:r w:rsidR="00F24621">
        <w:t>Vyšehradský fond</w:t>
      </w:r>
      <w:r w:rsidRPr="005830CF">
        <w:t>, bilaterálna spolupráca a iné. Najviac mobilí</w:t>
      </w:r>
      <w:r w:rsidR="00F24621">
        <w:t>t absolvovali zamestnanci TF (40</w:t>
      </w:r>
      <w:r w:rsidR="00285571">
        <w:t>), FEM (18</w:t>
      </w:r>
      <w:r w:rsidRPr="005830CF">
        <w:t>) a </w:t>
      </w:r>
      <w:r w:rsidR="00285571">
        <w:t>FZKI (10</w:t>
      </w:r>
      <w:r w:rsidRPr="005830CF">
        <w:t xml:space="preserve">). </w:t>
      </w:r>
    </w:p>
    <w:p w14:paraId="17277D57" w14:textId="0CC895A2" w:rsidR="005830CF" w:rsidRPr="005830CF" w:rsidRDefault="005830CF" w:rsidP="00A11972">
      <w:pPr>
        <w:pStyle w:val="Standard"/>
        <w:spacing w:line="360" w:lineRule="auto"/>
        <w:ind w:firstLine="708"/>
        <w:jc w:val="both"/>
      </w:pPr>
      <w:r w:rsidRPr="005830CF">
        <w:t>Ako je uvedené v </w:t>
      </w:r>
      <w:r w:rsidR="0096714F" w:rsidRPr="00685A61">
        <w:t>Tabuľke 24</w:t>
      </w:r>
      <w:r w:rsidRPr="00685A61">
        <w:t>,</w:t>
      </w:r>
      <w:r w:rsidRPr="005830CF">
        <w:t xml:space="preserve"> cez program Erasmus+KA2 vycestovalo celkovo 18 zamestnancov z FEŠRR, FZKI a TF. Cez rôzne formy bilaterálnej spolupráce a iných projektov vyslali všetky fakulty celkovo 33 zamestnancov. V rámci programu CEEPUS absolvovalo mobilitu 19 zamestnancov z  FEM, FZKI a TF. </w:t>
      </w:r>
    </w:p>
    <w:p w14:paraId="610040E7" w14:textId="77777777" w:rsidR="005830CF" w:rsidRPr="005830CF" w:rsidRDefault="005830CF" w:rsidP="00A11972">
      <w:pPr>
        <w:pStyle w:val="Standard"/>
        <w:spacing w:line="360" w:lineRule="auto"/>
        <w:jc w:val="both"/>
      </w:pPr>
    </w:p>
    <w:p w14:paraId="61C6D700" w14:textId="3F223730" w:rsidR="005830CF" w:rsidRPr="005830CF" w:rsidRDefault="005830CF" w:rsidP="00A11972">
      <w:pPr>
        <w:pStyle w:val="Popis"/>
        <w:keepNext/>
        <w:spacing w:line="360" w:lineRule="auto"/>
        <w:rPr>
          <w:szCs w:val="24"/>
        </w:rPr>
      </w:pPr>
      <w:bookmarkStart w:id="31" w:name="_Ref534923038"/>
      <w:r w:rsidRPr="00685A61">
        <w:rPr>
          <w:szCs w:val="24"/>
        </w:rPr>
        <w:t>Tabuľka</w:t>
      </w:r>
      <w:bookmarkEnd w:id="31"/>
      <w:r w:rsidR="0096714F" w:rsidRPr="00685A61">
        <w:rPr>
          <w:szCs w:val="24"/>
        </w:rPr>
        <w:t xml:space="preserve"> 24</w:t>
      </w:r>
      <w:r w:rsidRPr="00685A61">
        <w:rPr>
          <w:szCs w:val="24"/>
        </w:rPr>
        <w:t xml:space="preserve">: </w:t>
      </w:r>
      <w:r w:rsidRPr="005830CF">
        <w:rPr>
          <w:szCs w:val="24"/>
        </w:rPr>
        <w:t>Vyslaní zamestnanci SPU (programy mimo Erasmus+ KA1)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3"/>
        <w:gridCol w:w="843"/>
        <w:gridCol w:w="992"/>
        <w:gridCol w:w="972"/>
        <w:gridCol w:w="1301"/>
        <w:gridCol w:w="992"/>
        <w:gridCol w:w="992"/>
        <w:gridCol w:w="1134"/>
      </w:tblGrid>
      <w:tr w:rsidR="005830CF" w:rsidRPr="005830CF" w14:paraId="3B1F50A6" w14:textId="77777777" w:rsidTr="005830CF">
        <w:trPr>
          <w:trHeight w:val="61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4330939" w14:textId="77777777" w:rsidR="005830CF" w:rsidRPr="005830CF" w:rsidRDefault="005830CF" w:rsidP="00A11972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Program/Fakulta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F58A9A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FAPZ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AD306F1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FBP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CBE32F4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FEM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B58797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FEŠRR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1F9A9A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FZKI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7ACB40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TF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D45721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SPOLU</w:t>
            </w:r>
          </w:p>
        </w:tc>
      </w:tr>
      <w:tr w:rsidR="005830CF" w:rsidRPr="005830CF" w14:paraId="37EA0571" w14:textId="77777777" w:rsidTr="005830CF">
        <w:trPr>
          <w:trHeight w:val="378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3B65CAF8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Cs/>
                <w:color w:val="000000"/>
              </w:rPr>
              <w:t>Erasmus+ KA2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DB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1B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88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AF7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53C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E8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3E4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18</w:t>
            </w:r>
          </w:p>
        </w:tc>
      </w:tr>
      <w:tr w:rsidR="005830CF" w:rsidRPr="005830CF" w14:paraId="0237B2B8" w14:textId="77777777" w:rsidTr="005830CF">
        <w:trPr>
          <w:trHeight w:val="458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7DFA44E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Cs/>
                <w:color w:val="000000"/>
              </w:rPr>
              <w:t>Vyšehradský fond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F86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3B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E93D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E2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114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A4FB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D6B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4</w:t>
            </w:r>
          </w:p>
        </w:tc>
      </w:tr>
      <w:tr w:rsidR="005830CF" w:rsidRPr="005830CF" w14:paraId="618411E9" w14:textId="77777777" w:rsidTr="005830CF">
        <w:trPr>
          <w:trHeight w:val="642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DCFDF16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Cs/>
                <w:color w:val="000000"/>
              </w:rPr>
              <w:t xml:space="preserve">Bilaterálna spolupráca 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936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BB69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6DD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D35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AB1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303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218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11</w:t>
            </w:r>
          </w:p>
        </w:tc>
      </w:tr>
      <w:tr w:rsidR="005830CF" w:rsidRPr="005830CF" w14:paraId="34E98232" w14:textId="77777777" w:rsidTr="005830CF">
        <w:trPr>
          <w:trHeight w:val="315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2B006C4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Cs/>
                <w:color w:val="000000"/>
              </w:rPr>
              <w:t>CEEPUS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EFD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C2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C9B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5BB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E4F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917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80A1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19</w:t>
            </w:r>
          </w:p>
        </w:tc>
      </w:tr>
      <w:tr w:rsidR="005830CF" w:rsidRPr="005830CF" w14:paraId="04AD4DEC" w14:textId="77777777" w:rsidTr="005830CF">
        <w:trPr>
          <w:trHeight w:val="315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D348C9B" w14:textId="77777777" w:rsidR="005830CF" w:rsidRPr="005830CF" w:rsidRDefault="005830CF" w:rsidP="00A11972">
            <w:pPr>
              <w:spacing w:line="360" w:lineRule="auto"/>
              <w:rPr>
                <w:color w:val="000000"/>
                <w:lang w:val="en-US"/>
              </w:rPr>
            </w:pPr>
            <w:r w:rsidRPr="005830CF">
              <w:rPr>
                <w:bCs/>
                <w:color w:val="000000"/>
              </w:rPr>
              <w:t>iné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B58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4AE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0EC3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9BA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B13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DF6" w14:textId="77777777" w:rsidR="005830CF" w:rsidRPr="005830CF" w:rsidRDefault="005830CF" w:rsidP="00A11972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5830CF">
              <w:rPr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9D6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22</w:t>
            </w:r>
          </w:p>
        </w:tc>
      </w:tr>
      <w:tr w:rsidR="005830CF" w:rsidRPr="005830CF" w14:paraId="3F6767DA" w14:textId="77777777" w:rsidTr="005830CF">
        <w:trPr>
          <w:trHeight w:val="315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07930EDC" w14:textId="77777777" w:rsidR="005830CF" w:rsidRPr="005830CF" w:rsidRDefault="005830CF" w:rsidP="00A11972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SPOLU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346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47F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B3B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7AA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533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119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F11" w14:textId="77777777" w:rsidR="005830CF" w:rsidRPr="005830CF" w:rsidRDefault="005830CF" w:rsidP="00A11972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5830CF">
              <w:rPr>
                <w:b/>
                <w:bCs/>
                <w:color w:val="000000"/>
              </w:rPr>
              <w:t>74</w:t>
            </w:r>
          </w:p>
        </w:tc>
      </w:tr>
    </w:tbl>
    <w:p w14:paraId="5B646CAB" w14:textId="77777777" w:rsidR="00285571" w:rsidRDefault="00285571" w:rsidP="00A11972">
      <w:pPr>
        <w:pStyle w:val="Standard"/>
        <w:spacing w:line="360" w:lineRule="auto"/>
        <w:jc w:val="both"/>
        <w:rPr>
          <w:b/>
          <w:u w:val="single"/>
        </w:rPr>
      </w:pPr>
    </w:p>
    <w:p w14:paraId="4D7AC5E7" w14:textId="77777777" w:rsidR="00CA66B6" w:rsidRPr="003F685E" w:rsidRDefault="00CA66B6" w:rsidP="00A11972">
      <w:pPr>
        <w:pStyle w:val="Standard"/>
        <w:spacing w:line="360" w:lineRule="auto"/>
        <w:jc w:val="both"/>
        <w:rPr>
          <w:b/>
          <w:u w:val="single"/>
        </w:rPr>
      </w:pPr>
      <w:r w:rsidRPr="003F685E">
        <w:rPr>
          <w:b/>
          <w:u w:val="single"/>
        </w:rPr>
        <w:t>Prijatí zahraniční zamestnanci na SPU</w:t>
      </w:r>
    </w:p>
    <w:p w14:paraId="7A32B44B" w14:textId="57715670" w:rsidR="00CA66B6" w:rsidRPr="003F685E" w:rsidRDefault="00CA66B6" w:rsidP="009F4BF7">
      <w:pPr>
        <w:pStyle w:val="Standard"/>
        <w:spacing w:line="360" w:lineRule="auto"/>
        <w:ind w:firstLine="708"/>
        <w:jc w:val="both"/>
      </w:pPr>
      <w:r w:rsidRPr="003F685E">
        <w:t xml:space="preserve">Všetky fakulty SPU prijali v akademickom roku 2018/2019 </w:t>
      </w:r>
      <w:r w:rsidRPr="003F685E">
        <w:rPr>
          <w:b/>
        </w:rPr>
        <w:t>celkovo 144 zahraničných zamestnancov</w:t>
      </w:r>
      <w:r w:rsidRPr="003F685E">
        <w:t xml:space="preserve"> z partnerských inštitúcií na rôzne mobility cez programy Erasmus+ KA2, Jean </w:t>
      </w:r>
      <w:proofErr w:type="spellStart"/>
      <w:r w:rsidRPr="003F685E">
        <w:t>Monnet</w:t>
      </w:r>
      <w:proofErr w:type="spellEnd"/>
      <w:r w:rsidRPr="003F685E">
        <w:t xml:space="preserve">, Erasmus </w:t>
      </w:r>
      <w:proofErr w:type="spellStart"/>
      <w:r w:rsidRPr="003F685E">
        <w:t>Mundus</w:t>
      </w:r>
      <w:proofErr w:type="spellEnd"/>
      <w:r w:rsidRPr="003F685E">
        <w:t xml:space="preserve">, CEEPUS, NŠP, bilaterálnu </w:t>
      </w:r>
      <w:r w:rsidR="00B11192" w:rsidRPr="003F685E">
        <w:t xml:space="preserve">a inú </w:t>
      </w:r>
      <w:r w:rsidRPr="003F685E">
        <w:t>spoluprácu. Najviac mobilít bolo realizovan</w:t>
      </w:r>
      <w:r w:rsidR="00B11192" w:rsidRPr="003F685E">
        <w:t>ých na FAPZ, ktorú navštívilo 50</w:t>
      </w:r>
      <w:r w:rsidRPr="003F685E">
        <w:t xml:space="preserve"> zamestnancov</w:t>
      </w:r>
      <w:r w:rsidR="00285571">
        <w:t>,</w:t>
      </w:r>
      <w:r w:rsidRPr="003F685E">
        <w:t xml:space="preserve"> a to najmä prostredníctvom</w:t>
      </w:r>
      <w:r w:rsidR="009A3CB1" w:rsidRPr="003F685E">
        <w:t xml:space="preserve"> </w:t>
      </w:r>
      <w:r w:rsidR="00B11192" w:rsidRPr="003F685E">
        <w:t xml:space="preserve">bilaterálnej alebo </w:t>
      </w:r>
      <w:r w:rsidR="009A3CB1" w:rsidRPr="003F685E">
        <w:t>inej spolupráce (viď Tabuľka 25</w:t>
      </w:r>
      <w:r w:rsidR="009F4BF7" w:rsidRPr="003F685E">
        <w:t>), a FBP, kde absolvovalo mobilitu 29 zamestnancov</w:t>
      </w:r>
      <w:r w:rsidR="00285571">
        <w:t>,</w:t>
      </w:r>
      <w:r w:rsidR="009F4BF7" w:rsidRPr="003F685E">
        <w:t xml:space="preserve"> pričom to bolo opäť v</w:t>
      </w:r>
      <w:r w:rsidR="00B11192" w:rsidRPr="003F685E">
        <w:t> </w:t>
      </w:r>
      <w:r w:rsidR="009F4BF7" w:rsidRPr="003F685E">
        <w:t>rámci</w:t>
      </w:r>
      <w:r w:rsidR="00B11192" w:rsidRPr="003F685E">
        <w:t xml:space="preserve"> bilaterálnej alebo</w:t>
      </w:r>
      <w:r w:rsidR="009F4BF7" w:rsidRPr="003F685E">
        <w:t xml:space="preserve"> inej spolupráce</w:t>
      </w:r>
      <w:r w:rsidRPr="003F685E">
        <w:t>. V rámci rôznych foriem spolupráce</w:t>
      </w:r>
      <w:r w:rsidR="00B11192" w:rsidRPr="003F685E">
        <w:t xml:space="preserve"> môžeme povedať</w:t>
      </w:r>
      <w:r w:rsidR="00285571">
        <w:t>,</w:t>
      </w:r>
      <w:r w:rsidR="00B11192" w:rsidRPr="003F685E">
        <w:t xml:space="preserve"> že po bilaterálnej alebo inej spolupráci </w:t>
      </w:r>
      <w:r w:rsidR="00435D95" w:rsidRPr="003F685E">
        <w:t>(celkovo 86 prijatých zamestnancov)</w:t>
      </w:r>
      <w:r w:rsidR="00285571">
        <w:t>,</w:t>
      </w:r>
      <w:r w:rsidR="00435D95" w:rsidRPr="003F685E">
        <w:t xml:space="preserve"> </w:t>
      </w:r>
      <w:r w:rsidR="00B11192" w:rsidRPr="003F685E">
        <w:t>bol</w:t>
      </w:r>
      <w:r w:rsidR="00435D95" w:rsidRPr="003F685E">
        <w:t>o najviac mobilít uskutočnených c</w:t>
      </w:r>
      <w:r w:rsidRPr="003F685E">
        <w:t>ez program CEEPUS</w:t>
      </w:r>
      <w:r w:rsidR="00285571">
        <w:t>,</w:t>
      </w:r>
      <w:r w:rsidRPr="003F685E">
        <w:t xml:space="preserve"> </w:t>
      </w:r>
      <w:r w:rsidR="00435D95" w:rsidRPr="003F685E">
        <w:t>cez kt</w:t>
      </w:r>
      <w:r w:rsidR="00285571">
        <w:t>orý</w:t>
      </w:r>
      <w:r w:rsidR="00435D95" w:rsidRPr="003F685E">
        <w:t xml:space="preserve"> </w:t>
      </w:r>
      <w:r w:rsidRPr="003F685E">
        <w:t>prijali fakulty spolu 28 zamestnancov.  Podporu ce</w:t>
      </w:r>
      <w:r w:rsidR="009F4BF7" w:rsidRPr="003F685E">
        <w:t xml:space="preserve">z program Jean </w:t>
      </w:r>
      <w:proofErr w:type="spellStart"/>
      <w:r w:rsidR="009F4BF7" w:rsidRPr="003F685E">
        <w:t>Monnet</w:t>
      </w:r>
      <w:proofErr w:type="spellEnd"/>
      <w:r w:rsidR="009F4BF7" w:rsidRPr="003F685E">
        <w:t xml:space="preserve"> využilo 26</w:t>
      </w:r>
      <w:r w:rsidRPr="003F685E">
        <w:t xml:space="preserve"> zamestnancov. </w:t>
      </w:r>
    </w:p>
    <w:p w14:paraId="063B9829" w14:textId="77777777" w:rsidR="00CA66B6" w:rsidRPr="003F685E" w:rsidRDefault="00CA66B6" w:rsidP="00A11972">
      <w:pPr>
        <w:pStyle w:val="Standard"/>
        <w:spacing w:line="360" w:lineRule="auto"/>
        <w:jc w:val="both"/>
        <w:rPr>
          <w:b/>
        </w:rPr>
      </w:pPr>
    </w:p>
    <w:p w14:paraId="37491A90" w14:textId="2671F647" w:rsidR="00CA66B6" w:rsidRPr="003F685E" w:rsidRDefault="00CA66B6" w:rsidP="00A11972">
      <w:pPr>
        <w:pStyle w:val="Popis"/>
        <w:keepNext/>
        <w:spacing w:line="360" w:lineRule="auto"/>
        <w:rPr>
          <w:szCs w:val="24"/>
        </w:rPr>
      </w:pPr>
      <w:bookmarkStart w:id="32" w:name="_Ref534921824"/>
      <w:r w:rsidRPr="003F685E">
        <w:rPr>
          <w:szCs w:val="24"/>
        </w:rPr>
        <w:lastRenderedPageBreak/>
        <w:t>Tabuľka</w:t>
      </w:r>
      <w:bookmarkEnd w:id="32"/>
      <w:r w:rsidRPr="003F685E">
        <w:rPr>
          <w:szCs w:val="24"/>
        </w:rPr>
        <w:t xml:space="preserve"> </w:t>
      </w:r>
      <w:r w:rsidR="009A3CB1" w:rsidRPr="003F685E">
        <w:rPr>
          <w:szCs w:val="24"/>
        </w:rPr>
        <w:t>25</w:t>
      </w:r>
      <w:r w:rsidRPr="003F685E">
        <w:rPr>
          <w:szCs w:val="24"/>
        </w:rPr>
        <w:t>: Prijatí zahraniční zamestnanci na SPU (programy mimo Erasmus+ KA1)</w:t>
      </w:r>
    </w:p>
    <w:p w14:paraId="0A8CCC99" w14:textId="77777777" w:rsidR="00CA66B6" w:rsidRPr="003F685E" w:rsidRDefault="00CA66B6" w:rsidP="00A11972">
      <w:pPr>
        <w:pStyle w:val="Standard"/>
        <w:spacing w:line="360" w:lineRule="auto"/>
        <w:jc w:val="both"/>
        <w:rPr>
          <w:b/>
        </w:rPr>
      </w:pPr>
    </w:p>
    <w:tbl>
      <w:tblPr>
        <w:tblW w:w="744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767"/>
        <w:gridCol w:w="707"/>
        <w:gridCol w:w="723"/>
        <w:gridCol w:w="927"/>
        <w:gridCol w:w="727"/>
        <w:gridCol w:w="723"/>
        <w:gridCol w:w="941"/>
      </w:tblGrid>
      <w:tr w:rsidR="00CA66B6" w:rsidRPr="003F685E" w14:paraId="58D477C9" w14:textId="77777777" w:rsidTr="00B11192">
        <w:trPr>
          <w:trHeight w:val="327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691CB98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Program/Fakulta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3C6108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FAPZ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634F70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FBP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9EB6C3A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FEM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7A3E688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FEŠRR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CFB3BE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FZKI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2F4CAC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TF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9D5BB8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CA66B6" w:rsidRPr="003F685E" w14:paraId="1C83ED4E" w14:textId="77777777" w:rsidTr="00B11192">
        <w:trPr>
          <w:trHeight w:val="32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A0440F8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Erasmus+KA2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59F6" w14:textId="77777777" w:rsidR="00CA66B6" w:rsidRPr="003F685E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137A" w14:textId="77777777" w:rsidR="00CA66B6" w:rsidRPr="003F685E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F263" w14:textId="77777777" w:rsidR="00CA66B6" w:rsidRPr="003F685E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62E1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444E" w14:textId="77777777" w:rsidR="00CA66B6" w:rsidRPr="003F685E" w:rsidRDefault="00CA66B6" w:rsidP="00A11972">
            <w:pPr>
              <w:spacing w:line="360" w:lineRule="auto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4238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B4F09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  <w:tr w:rsidR="00CA66B6" w:rsidRPr="003F685E" w14:paraId="11C6FDFD" w14:textId="77777777" w:rsidTr="00B11192">
        <w:trPr>
          <w:trHeight w:val="32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C33856F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 xml:space="preserve">Jean </w:t>
            </w:r>
            <w:proofErr w:type="spellStart"/>
            <w:r w:rsidRPr="003F685E">
              <w:rPr>
                <w:b/>
                <w:bCs/>
                <w:color w:val="000000"/>
                <w:lang w:eastAsia="sk-SK"/>
              </w:rPr>
              <w:t>Monnet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9A5D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AD9D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32FB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A3F2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4FCF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8A53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48A0" w14:textId="6C23DF48" w:rsidR="00CA66B6" w:rsidRPr="003F685E" w:rsidRDefault="00B1119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26</w:t>
            </w:r>
          </w:p>
        </w:tc>
      </w:tr>
      <w:tr w:rsidR="00CA66B6" w:rsidRPr="003F685E" w14:paraId="15ED951F" w14:textId="77777777" w:rsidTr="00B11192">
        <w:trPr>
          <w:trHeight w:val="32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A0AA0EA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 xml:space="preserve">Erasmus </w:t>
            </w:r>
            <w:proofErr w:type="spellStart"/>
            <w:r w:rsidRPr="003F685E">
              <w:rPr>
                <w:b/>
                <w:bCs/>
                <w:color w:val="000000"/>
                <w:lang w:eastAsia="sk-SK"/>
              </w:rPr>
              <w:t>Mundus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E7DB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bCs/>
                <w:color w:val="00000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94E6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bCs/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1B51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AB26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9789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bCs/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4E98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bCs/>
                <w:color w:val="000000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DF4F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  <w:tr w:rsidR="00CA66B6" w:rsidRPr="003F685E" w14:paraId="2DE9EFCE" w14:textId="77777777" w:rsidTr="00B11192">
        <w:trPr>
          <w:trHeight w:val="64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67E7B4F" w14:textId="0441A3CE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 xml:space="preserve">bilaterálna </w:t>
            </w:r>
            <w:r w:rsidR="00B11192" w:rsidRPr="003F685E">
              <w:rPr>
                <w:b/>
                <w:bCs/>
                <w:color w:val="000000"/>
                <w:lang w:eastAsia="sk-SK"/>
              </w:rPr>
              <w:t xml:space="preserve">+ iná </w:t>
            </w:r>
            <w:r w:rsidRPr="003F685E">
              <w:rPr>
                <w:b/>
                <w:bCs/>
                <w:color w:val="000000"/>
                <w:lang w:eastAsia="sk-SK"/>
              </w:rPr>
              <w:t>spolupráca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769E" w14:textId="5D89BBF0" w:rsidR="00CA66B6" w:rsidRPr="003F685E" w:rsidRDefault="00B1119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5AF9" w14:textId="07FBC892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  <w:r w:rsidR="00B11192" w:rsidRPr="003F685E">
              <w:rPr>
                <w:color w:val="000000"/>
                <w:lang w:eastAsia="sk-SK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D88D" w14:textId="7AD7A4E7" w:rsidR="00CA66B6" w:rsidRPr="003F685E" w:rsidRDefault="00B11192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67BF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F202" w14:textId="3DDE2ADA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  <w:r w:rsidR="00B11192" w:rsidRPr="003F685E">
              <w:rPr>
                <w:color w:val="000000"/>
                <w:lang w:eastAsia="sk-SK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3F05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8C3E" w14:textId="0F1ECDA2" w:rsidR="00CA66B6" w:rsidRPr="003F685E" w:rsidRDefault="00B11192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8</w:t>
            </w:r>
            <w:r w:rsidR="00CA66B6" w:rsidRPr="003F685E">
              <w:rPr>
                <w:b/>
                <w:bCs/>
                <w:color w:val="000000"/>
                <w:lang w:eastAsia="sk-SK"/>
              </w:rPr>
              <w:t>6</w:t>
            </w:r>
          </w:p>
        </w:tc>
      </w:tr>
      <w:tr w:rsidR="00CA66B6" w:rsidRPr="003F685E" w14:paraId="1AB0582C" w14:textId="77777777" w:rsidTr="00B11192">
        <w:trPr>
          <w:trHeight w:val="16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2A17E0B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CEEPUS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150F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A89B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011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F111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DA71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DC8C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A2E1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28</w:t>
            </w:r>
          </w:p>
        </w:tc>
      </w:tr>
      <w:tr w:rsidR="00CA66B6" w:rsidRPr="003F685E" w14:paraId="5119BF95" w14:textId="77777777" w:rsidTr="00B11192">
        <w:trPr>
          <w:trHeight w:val="16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A335FEE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NŠP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2666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D11F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89B2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602E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C1D7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3C21" w14:textId="77777777" w:rsidR="00CA66B6" w:rsidRPr="003F685E" w:rsidRDefault="00CA66B6" w:rsidP="00A11972">
            <w:pPr>
              <w:spacing w:line="360" w:lineRule="auto"/>
              <w:jc w:val="center"/>
              <w:rPr>
                <w:color w:val="000000"/>
                <w:lang w:eastAsia="sk-SK"/>
              </w:rPr>
            </w:pPr>
            <w:r w:rsidRPr="003F685E">
              <w:rPr>
                <w:color w:val="000000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B4E6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4</w:t>
            </w:r>
          </w:p>
        </w:tc>
      </w:tr>
      <w:tr w:rsidR="00CA66B6" w:rsidRPr="005830CF" w14:paraId="122C18F7" w14:textId="77777777" w:rsidTr="00B11192">
        <w:trPr>
          <w:trHeight w:val="167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71FE08F" w14:textId="77777777" w:rsidR="00CA66B6" w:rsidRPr="003F685E" w:rsidRDefault="00CA66B6" w:rsidP="00A11972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8F97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4BD3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D1CB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210D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D46D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383B" w14:textId="77777777" w:rsidR="00CA66B6" w:rsidRPr="003F685E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1915" w14:textId="77777777" w:rsidR="00CA66B6" w:rsidRPr="005830CF" w:rsidRDefault="00CA66B6" w:rsidP="00A11972">
            <w:pPr>
              <w:spacing w:line="360" w:lineRule="auto"/>
              <w:jc w:val="center"/>
              <w:rPr>
                <w:b/>
                <w:bCs/>
                <w:color w:val="000000"/>
                <w:lang w:eastAsia="sk-SK"/>
              </w:rPr>
            </w:pPr>
            <w:r w:rsidRPr="003F685E">
              <w:rPr>
                <w:b/>
                <w:bCs/>
                <w:color w:val="000000"/>
                <w:lang w:eastAsia="sk-SK"/>
              </w:rPr>
              <w:t>144</w:t>
            </w:r>
          </w:p>
        </w:tc>
      </w:tr>
    </w:tbl>
    <w:p w14:paraId="5F087597" w14:textId="77777777" w:rsidR="002B6A09" w:rsidRPr="005830CF" w:rsidRDefault="002B6A09" w:rsidP="00A11972">
      <w:pPr>
        <w:pStyle w:val="Standard"/>
        <w:spacing w:line="360" w:lineRule="auto"/>
        <w:jc w:val="both"/>
        <w:rPr>
          <w:b/>
        </w:rPr>
      </w:pPr>
    </w:p>
    <w:p w14:paraId="2E7C844A" w14:textId="77777777" w:rsidR="00CC4985" w:rsidRDefault="00CC4985">
      <w:pPr>
        <w:spacing w:after="160" w:line="259" w:lineRule="auto"/>
        <w:rPr>
          <w:b/>
          <w:kern w:val="3"/>
        </w:rPr>
      </w:pPr>
      <w:r>
        <w:rPr>
          <w:b/>
          <w:kern w:val="3"/>
        </w:rPr>
        <w:br w:type="page"/>
      </w:r>
    </w:p>
    <w:p w14:paraId="77D3EC67" w14:textId="651EAEFE" w:rsidR="005830CF" w:rsidRPr="00DD4C59" w:rsidRDefault="005830CF" w:rsidP="00DD4C59">
      <w:pPr>
        <w:pStyle w:val="Odsekzoznamu"/>
        <w:numPr>
          <w:ilvl w:val="0"/>
          <w:numId w:val="12"/>
        </w:numPr>
        <w:spacing w:line="360" w:lineRule="auto"/>
        <w:jc w:val="both"/>
        <w:rPr>
          <w:b/>
        </w:rPr>
      </w:pPr>
      <w:r w:rsidRPr="00DD4C59">
        <w:rPr>
          <w:b/>
        </w:rPr>
        <w:lastRenderedPageBreak/>
        <w:t xml:space="preserve">Prehľad centralizovaných aktivít organizovaných </w:t>
      </w:r>
      <w:proofErr w:type="spellStart"/>
      <w:r w:rsidRPr="00DD4C59">
        <w:rPr>
          <w:b/>
        </w:rPr>
        <w:t>KZVaMVP</w:t>
      </w:r>
      <w:proofErr w:type="spellEnd"/>
      <w:r w:rsidRPr="00DD4C59">
        <w:rPr>
          <w:b/>
        </w:rPr>
        <w:t xml:space="preserve"> pre rozvoj akademických mobilít v roku 2019</w:t>
      </w:r>
    </w:p>
    <w:p w14:paraId="3B952E51" w14:textId="77777777" w:rsidR="00DD4C59" w:rsidRPr="00DD4C59" w:rsidRDefault="00DD4C59" w:rsidP="00DD4C59">
      <w:pPr>
        <w:pStyle w:val="Odsekzoznamu"/>
        <w:spacing w:line="360" w:lineRule="auto"/>
        <w:ind w:left="360"/>
        <w:jc w:val="both"/>
        <w:rPr>
          <w:b/>
        </w:rPr>
      </w:pPr>
    </w:p>
    <w:p w14:paraId="182116F1" w14:textId="77777777" w:rsidR="005830CF" w:rsidRPr="005830CF" w:rsidRDefault="005830CF" w:rsidP="00A11972">
      <w:pPr>
        <w:spacing w:line="360" w:lineRule="auto"/>
        <w:jc w:val="both"/>
      </w:pPr>
      <w:proofErr w:type="spellStart"/>
      <w:r w:rsidRPr="005830CF">
        <w:t>KZVaMVP</w:t>
      </w:r>
      <w:proofErr w:type="spellEnd"/>
      <w:r w:rsidRPr="005830CF">
        <w:t xml:space="preserve"> v roku 2019 organizovala, koordinovala alebo sa podieľala na organizovaní rôznych podujatí </w:t>
      </w:r>
      <w:proofErr w:type="spellStart"/>
      <w:r w:rsidRPr="005830CF">
        <w:t>mobilitného</w:t>
      </w:r>
      <w:proofErr w:type="spellEnd"/>
      <w:r w:rsidRPr="005830CF">
        <w:t xml:space="preserve"> charakteru s cieľom zapojiť do nich čo možno najširšie spektrum študentov a pracovníkov zo všetkých fakúlt SPU. </w:t>
      </w:r>
    </w:p>
    <w:p w14:paraId="4879E834" w14:textId="77777777" w:rsidR="005830CF" w:rsidRPr="005830CF" w:rsidRDefault="005830CF" w:rsidP="00A11972">
      <w:pPr>
        <w:spacing w:line="360" w:lineRule="auto"/>
        <w:jc w:val="both"/>
      </w:pPr>
    </w:p>
    <w:p w14:paraId="07CDE5C4" w14:textId="77777777" w:rsidR="005830CF" w:rsidRPr="005830CF" w:rsidRDefault="005830CF" w:rsidP="00A11972">
      <w:pPr>
        <w:pStyle w:val="Normlnywebov"/>
        <w:numPr>
          <w:ilvl w:val="0"/>
          <w:numId w:val="13"/>
        </w:numPr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lang w:val="sk-SK"/>
        </w:rPr>
      </w:pPr>
      <w:r w:rsidRPr="005830CF">
        <w:rPr>
          <w:bCs/>
          <w:color w:val="333333"/>
          <w:lang w:val="sk-SK"/>
        </w:rPr>
        <w:t>SPU v Nitre sa umiestnila v top desiatke udržateľných univerzít v rámci V4.</w:t>
      </w:r>
      <w:r w:rsidRPr="005830CF">
        <w:rPr>
          <w:color w:val="000000"/>
          <w:lang w:val="sk-SK"/>
        </w:rPr>
        <w:t xml:space="preserve"> </w:t>
      </w:r>
      <w:r w:rsidRPr="005830CF">
        <w:rPr>
          <w:bCs/>
          <w:color w:val="000000"/>
          <w:lang w:val="sk-SK"/>
        </w:rPr>
        <w:t xml:space="preserve">UI </w:t>
      </w:r>
      <w:proofErr w:type="spellStart"/>
      <w:r w:rsidRPr="005830CF">
        <w:rPr>
          <w:bCs/>
          <w:color w:val="000000"/>
          <w:lang w:val="sk-SK"/>
        </w:rPr>
        <w:t>GreenMetric</w:t>
      </w:r>
      <w:proofErr w:type="spellEnd"/>
      <w:r w:rsidRPr="005830CF">
        <w:rPr>
          <w:bCs/>
          <w:color w:val="000000"/>
          <w:lang w:val="sk-SK"/>
        </w:rPr>
        <w:t xml:space="preserve"> </w:t>
      </w:r>
      <w:proofErr w:type="spellStart"/>
      <w:r w:rsidRPr="005830CF">
        <w:rPr>
          <w:bCs/>
          <w:color w:val="000000"/>
          <w:lang w:val="sk-SK"/>
        </w:rPr>
        <w:t>World</w:t>
      </w:r>
      <w:proofErr w:type="spellEnd"/>
      <w:r w:rsidRPr="005830CF">
        <w:rPr>
          <w:bCs/>
          <w:color w:val="000000"/>
          <w:lang w:val="sk-SK"/>
        </w:rPr>
        <w:t xml:space="preserve"> </w:t>
      </w:r>
      <w:proofErr w:type="spellStart"/>
      <w:r w:rsidRPr="005830CF">
        <w:rPr>
          <w:bCs/>
          <w:color w:val="000000"/>
          <w:lang w:val="sk-SK"/>
        </w:rPr>
        <w:t>University</w:t>
      </w:r>
      <w:proofErr w:type="spellEnd"/>
      <w:r w:rsidRPr="005830CF">
        <w:rPr>
          <w:bCs/>
          <w:color w:val="000000"/>
          <w:lang w:val="sk-SK"/>
        </w:rPr>
        <w:t xml:space="preserve"> </w:t>
      </w:r>
      <w:proofErr w:type="spellStart"/>
      <w:r w:rsidRPr="005830CF">
        <w:rPr>
          <w:bCs/>
          <w:color w:val="000000"/>
          <w:lang w:val="sk-SK"/>
        </w:rPr>
        <w:t>Ranking</w:t>
      </w:r>
      <w:proofErr w:type="spellEnd"/>
      <w:r w:rsidRPr="005830CF">
        <w:rPr>
          <w:bCs/>
          <w:color w:val="000000"/>
          <w:lang w:val="sk-SK"/>
        </w:rPr>
        <w:t xml:space="preserve"> je každoročný systém hodnotenia svetových univerzít, ktorý sa sústreďuje na súčasný stav vysokoškolských </w:t>
      </w:r>
      <w:proofErr w:type="spellStart"/>
      <w:r w:rsidRPr="005830CF">
        <w:rPr>
          <w:bCs/>
          <w:color w:val="000000"/>
          <w:lang w:val="sk-SK"/>
        </w:rPr>
        <w:t>kampusov</w:t>
      </w:r>
      <w:proofErr w:type="spellEnd"/>
      <w:r w:rsidRPr="005830CF">
        <w:rPr>
          <w:bCs/>
          <w:color w:val="000000"/>
          <w:lang w:val="sk-SK"/>
        </w:rPr>
        <w:t xml:space="preserve"> a sleduje udržateľnosť na univerzitách. Slovenská poľnohospodárska univerzita v Nitre obsadila v roku 2018 v celosvetovom hodnotení 547. miesto a v rámci krajín V4  sa umiestnila v top desiatke. </w:t>
      </w:r>
      <w:r w:rsidRPr="005830CF">
        <w:rPr>
          <w:b/>
          <w:color w:val="000000"/>
          <w:lang w:val="sk-SK"/>
        </w:rPr>
        <w:t>V rámci Slovenska obsadila SPU v Nitre prvú priečku</w:t>
      </w:r>
      <w:r w:rsidRPr="005830CF">
        <w:rPr>
          <w:color w:val="000000"/>
          <w:lang w:val="sk-SK"/>
        </w:rPr>
        <w:t>.</w:t>
      </w:r>
    </w:p>
    <w:p w14:paraId="00F43FA3" w14:textId="77777777" w:rsidR="005830CF" w:rsidRPr="005830CF" w:rsidRDefault="005830CF" w:rsidP="00A11972">
      <w:pPr>
        <w:pStyle w:val="Normlnywebov"/>
        <w:numPr>
          <w:ilvl w:val="0"/>
          <w:numId w:val="13"/>
        </w:numPr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lang w:val="sk-SK"/>
        </w:rPr>
      </w:pPr>
      <w:r w:rsidRPr="005830CF">
        <w:rPr>
          <w:b/>
          <w:bCs/>
          <w:color w:val="333333"/>
          <w:lang w:val="sk-SK"/>
        </w:rPr>
        <w:t>25.</w:t>
      </w:r>
      <w:r w:rsidRPr="005830CF">
        <w:rPr>
          <w:b/>
          <w:color w:val="000000"/>
          <w:lang w:val="sk-SK"/>
        </w:rPr>
        <w:t xml:space="preserve"> januára</w:t>
      </w:r>
      <w:r w:rsidRPr="005830CF">
        <w:rPr>
          <w:color w:val="000000"/>
          <w:lang w:val="sk-SK"/>
        </w:rPr>
        <w:t xml:space="preserve"> sa Ing. Ivan Takáč, PhD., prorektor SPU pre komunikáciu a prax zúčastnil podujatia </w:t>
      </w:r>
      <w:proofErr w:type="spellStart"/>
      <w:r w:rsidRPr="005830CF">
        <w:rPr>
          <w:color w:val="000000"/>
          <w:lang w:val="sk-SK"/>
        </w:rPr>
        <w:t>Polsko</w:t>
      </w:r>
      <w:proofErr w:type="spellEnd"/>
      <w:r w:rsidRPr="005830CF">
        <w:rPr>
          <w:color w:val="000000"/>
          <w:lang w:val="sk-SK"/>
        </w:rPr>
        <w:t>-slovenské fórum 2019. Podujatie, ktoré sa konalo v </w:t>
      </w:r>
      <w:proofErr w:type="spellStart"/>
      <w:r w:rsidRPr="005830CF">
        <w:rPr>
          <w:color w:val="000000"/>
          <w:lang w:val="sk-SK"/>
        </w:rPr>
        <w:t>Rzeszove</w:t>
      </w:r>
      <w:proofErr w:type="spellEnd"/>
      <w:r w:rsidRPr="005830CF">
        <w:rPr>
          <w:color w:val="000000"/>
          <w:lang w:val="sk-SK"/>
        </w:rPr>
        <w:t xml:space="preserve"> bolo </w:t>
      </w:r>
      <w:r w:rsidRPr="005830CF">
        <w:rPr>
          <w:lang w:val="sk-SK"/>
        </w:rPr>
        <w:t xml:space="preserve">venované blízkym susedských vzťahom oboch štátov s prihliadnutím na predchádzajúcu spoluprácu a súčasné geopolitické podmienky. Fóra sa zúčastnilo viac ako 200 účastníkov z Poľska, Slovenska, štátov EÚ, susedných štátov - zástupcovia vlád, politického života, diplomacie, podnikania, miestnych samospráv, inštitúcií EÚ, medzinárodných organizácií, analytických centier a </w:t>
      </w:r>
      <w:proofErr w:type="spellStart"/>
      <w:r w:rsidRPr="005830CF">
        <w:rPr>
          <w:lang w:val="sk-SK"/>
        </w:rPr>
        <w:t>think</w:t>
      </w:r>
      <w:proofErr w:type="spellEnd"/>
      <w:r w:rsidRPr="005830CF">
        <w:rPr>
          <w:lang w:val="sk-SK"/>
        </w:rPr>
        <w:t>-tankov.</w:t>
      </w:r>
    </w:p>
    <w:p w14:paraId="353A02DE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bCs/>
          <w:color w:val="000000"/>
        </w:rPr>
        <w:t xml:space="preserve">Veľvyslankyňa Indonézskej republiky v SR J.E. </w:t>
      </w:r>
      <w:proofErr w:type="spellStart"/>
      <w:r w:rsidRPr="005830CF">
        <w:rPr>
          <w:bCs/>
          <w:color w:val="000000"/>
        </w:rPr>
        <w:t>Adiyatwidi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Adiwoso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Asmady</w:t>
      </w:r>
      <w:proofErr w:type="spellEnd"/>
      <w:r w:rsidRPr="005830CF">
        <w:rPr>
          <w:bCs/>
          <w:color w:val="000000"/>
        </w:rPr>
        <w:t xml:space="preserve"> pri príležitosti svojej návštevy Slovenskej poľnohospodárskej univerzity v Nitre zavítala </w:t>
      </w:r>
      <w:r w:rsidRPr="005830CF">
        <w:rPr>
          <w:b/>
          <w:bCs/>
          <w:color w:val="000000"/>
        </w:rPr>
        <w:t>18. februára</w:t>
      </w:r>
      <w:r w:rsidRPr="005830CF">
        <w:rPr>
          <w:bCs/>
          <w:color w:val="000000"/>
        </w:rPr>
        <w:t xml:space="preserve"> aj do univerzitnej knižnice. </w:t>
      </w:r>
      <w:r w:rsidRPr="005830CF">
        <w:rPr>
          <w:color w:val="000000"/>
        </w:rPr>
        <w:t xml:space="preserve">V sprievode riaditeľky Slovenskej poľnohospodárskej knižnice v Nitre Mgr. Beáty </w:t>
      </w:r>
      <w:proofErr w:type="spellStart"/>
      <w:r w:rsidRPr="005830CF">
        <w:rPr>
          <w:color w:val="000000"/>
        </w:rPr>
        <w:t>Bellérovej</w:t>
      </w:r>
      <w:proofErr w:type="spellEnd"/>
      <w:r w:rsidRPr="005830CF">
        <w:rPr>
          <w:color w:val="000000"/>
        </w:rPr>
        <w:t>, PhD., si prezrela moderné priestory, ktoré slúžia nielen študentom a pedagógom, ale aj širokej verejnosti.</w:t>
      </w:r>
    </w:p>
    <w:p w14:paraId="0D8CD066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6E239E8C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201F1E"/>
          <w:shd w:val="clear" w:color="auto" w:fill="FFFFFF"/>
        </w:rPr>
        <w:t xml:space="preserve">Ing. Lucia Gabríny, PhD. a Ing. Hana Zach, PhD. sa </w:t>
      </w:r>
      <w:r w:rsidRPr="005830CF">
        <w:rPr>
          <w:b/>
          <w:color w:val="000000"/>
          <w:shd w:val="clear" w:color="auto" w:fill="FFFFFF"/>
        </w:rPr>
        <w:t>24. marca</w:t>
      </w:r>
      <w:r w:rsidRPr="005830CF">
        <w:rPr>
          <w:color w:val="000000"/>
          <w:shd w:val="clear" w:color="auto" w:fill="FFFFFF"/>
        </w:rPr>
        <w:t xml:space="preserve"> zúčastnili </w:t>
      </w:r>
      <w:r w:rsidRPr="005830CF">
        <w:rPr>
          <w:color w:val="201F1E"/>
          <w:shd w:val="clear" w:color="auto" w:fill="FFFFFF"/>
        </w:rPr>
        <w:t>na kongrese APAIE 2019</w:t>
      </w:r>
      <w:r w:rsidRPr="005830CF">
        <w:rPr>
          <w:iCs/>
          <w:color w:val="201F1E"/>
        </w:rPr>
        <w:t xml:space="preserve"> (14th </w:t>
      </w:r>
      <w:proofErr w:type="spellStart"/>
      <w:r w:rsidRPr="005830CF">
        <w:rPr>
          <w:iCs/>
          <w:color w:val="201F1E"/>
        </w:rPr>
        <w:t>Asia-Pacific</w:t>
      </w:r>
      <w:proofErr w:type="spellEnd"/>
      <w:r w:rsidRPr="005830CF">
        <w:rPr>
          <w:iCs/>
          <w:color w:val="201F1E"/>
        </w:rPr>
        <w:t xml:space="preserve"> Association </w:t>
      </w:r>
      <w:proofErr w:type="spellStart"/>
      <w:r w:rsidRPr="005830CF">
        <w:rPr>
          <w:iCs/>
          <w:color w:val="201F1E"/>
        </w:rPr>
        <w:t>for</w:t>
      </w:r>
      <w:proofErr w:type="spellEnd"/>
      <w:r w:rsidRPr="005830CF">
        <w:rPr>
          <w:iCs/>
          <w:color w:val="201F1E"/>
        </w:rPr>
        <w:t xml:space="preserve"> International </w:t>
      </w:r>
      <w:proofErr w:type="spellStart"/>
      <w:r w:rsidRPr="005830CF">
        <w:rPr>
          <w:iCs/>
          <w:color w:val="201F1E"/>
        </w:rPr>
        <w:t>Education</w:t>
      </w:r>
      <w:proofErr w:type="spellEnd"/>
      <w:r w:rsidRPr="005830CF">
        <w:rPr>
          <w:iCs/>
          <w:color w:val="201F1E"/>
        </w:rPr>
        <w:t xml:space="preserve">, </w:t>
      </w:r>
      <w:proofErr w:type="spellStart"/>
      <w:r w:rsidRPr="005830CF">
        <w:rPr>
          <w:iCs/>
          <w:color w:val="201F1E"/>
        </w:rPr>
        <w:t>Conference</w:t>
      </w:r>
      <w:proofErr w:type="spellEnd"/>
      <w:r w:rsidRPr="005830CF">
        <w:rPr>
          <w:iCs/>
          <w:color w:val="201F1E"/>
        </w:rPr>
        <w:t xml:space="preserve"> and </w:t>
      </w:r>
      <w:proofErr w:type="spellStart"/>
      <w:r w:rsidRPr="005830CF">
        <w:rPr>
          <w:iCs/>
          <w:color w:val="201F1E"/>
        </w:rPr>
        <w:t>Exhibition</w:t>
      </w:r>
      <w:proofErr w:type="spellEnd"/>
      <w:r w:rsidRPr="005830CF">
        <w:rPr>
          <w:iCs/>
          <w:color w:val="201F1E"/>
        </w:rPr>
        <w:t>)</w:t>
      </w:r>
      <w:r w:rsidRPr="005830CF">
        <w:rPr>
          <w:color w:val="201F1E"/>
          <w:shd w:val="clear" w:color="auto" w:fill="FFFFFF"/>
        </w:rPr>
        <w:t> zameranom na nadväzovanie kontaktov so zahraničnými vzdelávacími a výskumnými inštitúciami. Pracovná cesta vytvorila aktívny kontakt s Gabrielou de Saint Denis z </w:t>
      </w:r>
      <w:proofErr w:type="spellStart"/>
      <w:r w:rsidRPr="005830CF">
        <w:rPr>
          <w:color w:val="201F1E"/>
          <w:shd w:val="clear" w:color="auto" w:fill="FFFFFF"/>
        </w:rPr>
        <w:t>Université</w:t>
      </w:r>
      <w:proofErr w:type="spellEnd"/>
      <w:r w:rsidRPr="005830CF">
        <w:rPr>
          <w:color w:val="201F1E"/>
          <w:shd w:val="clear" w:color="auto" w:fill="FFFFFF"/>
        </w:rPr>
        <w:t xml:space="preserve"> de </w:t>
      </w:r>
      <w:proofErr w:type="spellStart"/>
      <w:r w:rsidRPr="005830CF">
        <w:rPr>
          <w:color w:val="201F1E"/>
          <w:shd w:val="clear" w:color="auto" w:fill="FFFFFF"/>
        </w:rPr>
        <w:t>Technologie</w:t>
      </w:r>
      <w:proofErr w:type="spellEnd"/>
      <w:r w:rsidRPr="005830CF">
        <w:rPr>
          <w:color w:val="201F1E"/>
          <w:shd w:val="clear" w:color="auto" w:fill="FFFFFF"/>
        </w:rPr>
        <w:t xml:space="preserve"> de </w:t>
      </w:r>
      <w:proofErr w:type="spellStart"/>
      <w:r w:rsidRPr="005830CF">
        <w:rPr>
          <w:color w:val="201F1E"/>
          <w:shd w:val="clear" w:color="auto" w:fill="FFFFFF"/>
        </w:rPr>
        <w:t>Compiegne</w:t>
      </w:r>
      <w:proofErr w:type="spellEnd"/>
      <w:r w:rsidRPr="005830CF">
        <w:rPr>
          <w:color w:val="201F1E"/>
          <w:shd w:val="clear" w:color="auto" w:fill="FFFFFF"/>
        </w:rPr>
        <w:t xml:space="preserve"> z Francúzska. </w:t>
      </w:r>
    </w:p>
    <w:p w14:paraId="67865FF9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291CC679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lastRenderedPageBreak/>
        <w:t xml:space="preserve">Na Slovenskej poľnohospodárskej univerzite v Nitre sa </w:t>
      </w:r>
      <w:r w:rsidRPr="005830CF">
        <w:rPr>
          <w:b/>
          <w:color w:val="000000"/>
        </w:rPr>
        <w:t>3. apríla</w:t>
      </w:r>
      <w:r w:rsidRPr="005830CF">
        <w:rPr>
          <w:color w:val="000000"/>
        </w:rPr>
        <w:t xml:space="preserve"> uskutočnila diskusia odborníkov na tému súčasnej situácie v ochrane poľnohospodárskej pôdy v kontexte špecifík regiónu strednej Európy. Ide o medzinárodnú konferenciu s názvom Stredoeurópska iniciatíva na ochranu poľnohospodárskej pôdy (</w:t>
      </w:r>
      <w:proofErr w:type="spellStart"/>
      <w:r w:rsidRPr="005830CF">
        <w:rPr>
          <w:color w:val="000000"/>
        </w:rPr>
        <w:t>Central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European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Initiative</w:t>
      </w:r>
      <w:proofErr w:type="spellEnd"/>
      <w:r w:rsidRPr="005830CF">
        <w:rPr>
          <w:color w:val="000000"/>
        </w:rPr>
        <w:t xml:space="preserve"> on </w:t>
      </w:r>
      <w:proofErr w:type="spellStart"/>
      <w:r w:rsidRPr="005830CF">
        <w:rPr>
          <w:color w:val="000000"/>
        </w:rPr>
        <w:t>Agricultural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Land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Protection</w:t>
      </w:r>
      <w:proofErr w:type="spellEnd"/>
      <w:r w:rsidRPr="005830CF">
        <w:rPr>
          <w:color w:val="000000"/>
        </w:rPr>
        <w:t xml:space="preserve"> - CEILAND), ktorú s podporou Európskej únie organizuje Fakulta európskych štúdií a regionálneho rozvoja SPU v Nitre.</w:t>
      </w:r>
      <w:r w:rsidRPr="005830CF">
        <w:rPr>
          <w:color w:val="000000"/>
          <w:shd w:val="clear" w:color="auto" w:fill="FFFFFF"/>
        </w:rPr>
        <w:t xml:space="preserve"> Podujatia sa zúčastnili zástupcovia ministerstiev, poľnohospodárskych komôr, pozemkových úradov a univerzít z desiatich krajín strednej Európy (Slovensko, Rakúsko, Chorvátsko, Česko, Nemecko, Maďarsko, Lichtenštajnsko, Poľsko, Slovinsko a Švajčiarsko).</w:t>
      </w:r>
    </w:p>
    <w:p w14:paraId="4FF6E2D4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4D68B4CF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  <w:shd w:val="clear" w:color="auto" w:fill="FFFFFF"/>
        </w:rPr>
        <w:t xml:space="preserve">Na pôde Univerzity sv. Štefana v </w:t>
      </w:r>
      <w:proofErr w:type="spellStart"/>
      <w:r w:rsidRPr="005830CF">
        <w:rPr>
          <w:color w:val="000000"/>
          <w:shd w:val="clear" w:color="auto" w:fill="FFFFFF"/>
        </w:rPr>
        <w:t>Györi</w:t>
      </w:r>
      <w:proofErr w:type="spellEnd"/>
      <w:r w:rsidRPr="005830CF">
        <w:rPr>
          <w:color w:val="000000"/>
          <w:shd w:val="clear" w:color="auto" w:fill="FFFFFF"/>
        </w:rPr>
        <w:t xml:space="preserve"> sa </w:t>
      </w:r>
      <w:r w:rsidRPr="005830CF">
        <w:rPr>
          <w:b/>
          <w:color w:val="000000"/>
          <w:shd w:val="clear" w:color="auto" w:fill="FFFFFF"/>
        </w:rPr>
        <w:t>7. - 10. apríla</w:t>
      </w:r>
      <w:r w:rsidRPr="005830CF">
        <w:rPr>
          <w:color w:val="000000"/>
          <w:shd w:val="clear" w:color="auto" w:fill="FFFFFF"/>
        </w:rPr>
        <w:t xml:space="preserve"> konal trinásty ročník Medzinárodnej konferencie študentov </w:t>
      </w:r>
      <w:proofErr w:type="spellStart"/>
      <w:r w:rsidRPr="005830CF">
        <w:rPr>
          <w:color w:val="000000"/>
          <w:shd w:val="clear" w:color="auto" w:fill="FFFFFF"/>
        </w:rPr>
        <w:t>mechatroniky</w:t>
      </w:r>
      <w:proofErr w:type="spellEnd"/>
      <w:r w:rsidRPr="005830CF">
        <w:rPr>
          <w:color w:val="000000"/>
          <w:shd w:val="clear" w:color="auto" w:fill="FFFFFF"/>
        </w:rPr>
        <w:t xml:space="preserve"> a strojárstva. Na podujatí sa zúčastnili študenti z univerzít z Maďarska, Rumunska, Srbska a Slovenska, ktoré už šiesty raz reprezentovala Technická fakulta SPU v Nitre.  Študenti Technickej fakulty preukázali výborné znalosti a praktickú pripravenosť a zo súťaže si v sekcii Konštruovanie odniesli 1. miesto za najlepšie konštrukčné riešenie. </w:t>
      </w:r>
    </w:p>
    <w:p w14:paraId="44ED4237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5D1209BA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Prorektor SPU pre komunikáciu a prax Ing. Ivan Takáč, PhD. sa v termíne </w:t>
      </w:r>
      <w:r w:rsidRPr="005830CF">
        <w:rPr>
          <w:b/>
          <w:color w:val="000000"/>
        </w:rPr>
        <w:t>10.-12. apríla</w:t>
      </w:r>
      <w:r w:rsidRPr="005830CF">
        <w:rPr>
          <w:color w:val="000000"/>
        </w:rPr>
        <w:t xml:space="preserve"> zúčastnil valného zhromaždenia </w:t>
      </w:r>
      <w:proofErr w:type="spellStart"/>
      <w:r w:rsidRPr="005830CF">
        <w:rPr>
          <w:color w:val="000000"/>
        </w:rPr>
        <w:t>European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University</w:t>
      </w:r>
      <w:proofErr w:type="spellEnd"/>
      <w:r w:rsidRPr="005830CF">
        <w:rPr>
          <w:color w:val="000000"/>
        </w:rPr>
        <w:t xml:space="preserve"> Association v Paríži. Okrem hlavných bodov programu ako voľba predsedu a predsedníctva, schválenie finančnej správy, audit, schválenie rozpočtu pre rok 2019,  </w:t>
      </w:r>
      <w:proofErr w:type="spellStart"/>
      <w:r w:rsidRPr="005830CF">
        <w:rPr>
          <w:color w:val="000000"/>
        </w:rPr>
        <w:t>pror</w:t>
      </w:r>
      <w:proofErr w:type="spellEnd"/>
      <w:r w:rsidRPr="005830CF">
        <w:rPr>
          <w:color w:val="000000"/>
        </w:rPr>
        <w:t>. Takáč absolvoval aj prednášky  na tému formovania a tvorbu stratégií a inovácií a sériu pracovných stretnutí.</w:t>
      </w:r>
    </w:p>
    <w:p w14:paraId="180C04EE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2025E891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  <w:shd w:val="clear" w:color="auto" w:fill="FFFFFF"/>
        </w:rPr>
        <w:t xml:space="preserve">V termíne </w:t>
      </w:r>
      <w:r w:rsidRPr="005830CF">
        <w:rPr>
          <w:b/>
          <w:color w:val="000000"/>
          <w:shd w:val="clear" w:color="auto" w:fill="FFFFFF"/>
        </w:rPr>
        <w:t>13.-16. apríla</w:t>
      </w:r>
      <w:r w:rsidRPr="005830CF">
        <w:rPr>
          <w:color w:val="000000"/>
          <w:shd w:val="clear" w:color="auto" w:fill="FFFFFF"/>
        </w:rPr>
        <w:t xml:space="preserve"> sa doc. Ing. Drahoslav Lančarič, PhD. prorektor SPU pre strategický rozvoj zúčastnil medzinárodného workshopu UI </w:t>
      </w:r>
      <w:proofErr w:type="spellStart"/>
      <w:r w:rsidRPr="005830CF">
        <w:rPr>
          <w:color w:val="000000"/>
          <w:shd w:val="clear" w:color="auto" w:fill="FFFFFF"/>
        </w:rPr>
        <w:t>Green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Metric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University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Ranking</w:t>
      </w:r>
      <w:proofErr w:type="spellEnd"/>
      <w:r w:rsidRPr="005830CF">
        <w:rPr>
          <w:color w:val="000000"/>
          <w:shd w:val="clear" w:color="auto" w:fill="FFFFFF"/>
        </w:rPr>
        <w:t xml:space="preserve"> v </w:t>
      </w:r>
      <w:proofErr w:type="spellStart"/>
      <w:r w:rsidRPr="005830CF">
        <w:rPr>
          <w:color w:val="000000"/>
          <w:shd w:val="clear" w:color="auto" w:fill="FFFFFF"/>
        </w:rPr>
        <w:t>Corku</w:t>
      </w:r>
      <w:proofErr w:type="spellEnd"/>
      <w:r w:rsidRPr="005830CF">
        <w:rPr>
          <w:color w:val="000000"/>
          <w:shd w:val="clear" w:color="auto" w:fill="FFFFFF"/>
        </w:rPr>
        <w:t xml:space="preserve">. Súčasťou programu workshopu bol aj podpis deklarácie o členstve v sieti univerzít UI </w:t>
      </w:r>
      <w:proofErr w:type="spellStart"/>
      <w:r w:rsidRPr="005830CF">
        <w:rPr>
          <w:color w:val="000000"/>
          <w:shd w:val="clear" w:color="auto" w:fill="FFFFFF"/>
        </w:rPr>
        <w:t>Green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Metric</w:t>
      </w:r>
      <w:proofErr w:type="spellEnd"/>
      <w:r w:rsidRPr="005830CF">
        <w:rPr>
          <w:color w:val="000000"/>
          <w:shd w:val="clear" w:color="auto" w:fill="FFFFFF"/>
        </w:rPr>
        <w:t>.</w:t>
      </w:r>
    </w:p>
    <w:p w14:paraId="6957CECD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68A57D4A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b/>
          <w:color w:val="000000"/>
        </w:rPr>
        <w:t>25. - 28. apríla</w:t>
      </w:r>
      <w:r w:rsidRPr="005830CF">
        <w:rPr>
          <w:color w:val="000000"/>
        </w:rPr>
        <w:t xml:space="preserve"> sa v Estónsku konala študentská konferencia </w:t>
      </w:r>
      <w:proofErr w:type="spellStart"/>
      <w:r w:rsidRPr="005830CF">
        <w:rPr>
          <w:color w:val="000000"/>
        </w:rPr>
        <w:t>Sustainable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Consumption</w:t>
      </w:r>
      <w:proofErr w:type="spellEnd"/>
      <w:r w:rsidRPr="005830CF">
        <w:rPr>
          <w:color w:val="000000"/>
        </w:rPr>
        <w:t xml:space="preserve"> and </w:t>
      </w:r>
      <w:proofErr w:type="spellStart"/>
      <w:r w:rsidRPr="005830CF">
        <w:rPr>
          <w:color w:val="000000"/>
        </w:rPr>
        <w:t>Circular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Economy</w:t>
      </w:r>
      <w:proofErr w:type="spellEnd"/>
      <w:r w:rsidRPr="005830CF">
        <w:rPr>
          <w:color w:val="000000"/>
        </w:rPr>
        <w:t xml:space="preserve">. Organizoval ju Program Baltickej univerzity (BUP), ktorého Slovenské národné centrum je zriadené na Slovenskej poľnohospodárskej univerzite v </w:t>
      </w:r>
      <w:r w:rsidRPr="005830CF">
        <w:rPr>
          <w:color w:val="000000"/>
        </w:rPr>
        <w:lastRenderedPageBreak/>
        <w:t xml:space="preserve">Nitre. Švédska komisia BUP vybrala na konferenciu za Slovensko piatich študentov z SPU v Nitre - Simonu Halásovú, Barboru </w:t>
      </w:r>
      <w:proofErr w:type="spellStart"/>
      <w:r w:rsidRPr="005830CF">
        <w:rPr>
          <w:color w:val="000000"/>
        </w:rPr>
        <w:t>Maleckú</w:t>
      </w:r>
      <w:proofErr w:type="spellEnd"/>
      <w:r w:rsidRPr="005830CF">
        <w:rPr>
          <w:color w:val="000000"/>
        </w:rPr>
        <w:t xml:space="preserve">, Adama </w:t>
      </w:r>
      <w:proofErr w:type="spellStart"/>
      <w:r w:rsidRPr="005830CF">
        <w:rPr>
          <w:color w:val="000000"/>
        </w:rPr>
        <w:t>Šimurdu</w:t>
      </w:r>
      <w:proofErr w:type="spellEnd"/>
      <w:r w:rsidRPr="005830CF">
        <w:rPr>
          <w:color w:val="000000"/>
        </w:rPr>
        <w:t xml:space="preserve">, Veroniku Zábojníkovú (Fakulta ekonomiky a manažmentu) a Bc. Dušana </w:t>
      </w:r>
      <w:proofErr w:type="spellStart"/>
      <w:r w:rsidRPr="005830CF">
        <w:rPr>
          <w:color w:val="000000"/>
        </w:rPr>
        <w:t>Bálinta</w:t>
      </w:r>
      <w:proofErr w:type="spellEnd"/>
      <w:r w:rsidRPr="005830CF">
        <w:rPr>
          <w:color w:val="000000"/>
        </w:rPr>
        <w:t xml:space="preserve"> (Fakulta európskych štúdií a regionálneho rozvoja).  BUP im zároveň udelil grant, ktorý pokrýval ich náklady spojené s ubytovaním a stravou na mieste konania podujatia, SPU v Nitre prispela na ich náklady spojené s cestovným.</w:t>
      </w:r>
    </w:p>
    <w:p w14:paraId="2FC47286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1E6A5513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b/>
          <w:color w:val="000000"/>
        </w:rPr>
        <w:t>20. - 23. mája</w:t>
      </w:r>
      <w:r w:rsidRPr="005830CF">
        <w:rPr>
          <w:color w:val="000000"/>
        </w:rPr>
        <w:t xml:space="preserve">  sa v Paríži konalo Fórum OECD (Organizácia pre hospodársku spoluprácu a rozvoj). Zúčastnila sa na ňom aj zástupkyňa Ministerstva pôdohospodárstva a rozvoja vidieka SR Mgr. Kristína </w:t>
      </w:r>
      <w:proofErr w:type="spellStart"/>
      <w:r w:rsidRPr="005830CF">
        <w:rPr>
          <w:color w:val="000000"/>
        </w:rPr>
        <w:t>Gendová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Ruzsíková</w:t>
      </w:r>
      <w:proofErr w:type="spellEnd"/>
      <w:r w:rsidRPr="005830CF">
        <w:rPr>
          <w:color w:val="000000"/>
        </w:rPr>
        <w:t xml:space="preserve"> (Odbor zahraničnej koordinácie) a za Slovenskú poľnohospodársku univerzitu v Nitre prodekanka FBP prof. Adriana Kolesárová. OECD je medzivládnou ekonomickou organizáciou, ktorej členovia uznávajú hodnoty demokracie a princípy trhového hospodárstva. </w:t>
      </w:r>
    </w:p>
    <w:p w14:paraId="704E7DEF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0E423755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ind w:right="150"/>
        <w:jc w:val="both"/>
        <w:rPr>
          <w:color w:val="000000"/>
        </w:rPr>
      </w:pPr>
      <w:r w:rsidRPr="005830CF">
        <w:rPr>
          <w:bCs/>
          <w:color w:val="000000"/>
        </w:rPr>
        <w:t xml:space="preserve">Predstavitelia Slovenskej poľnohospodárskej univerzity v Nitre, doc. Ing. Drahoslav Lančarič, PhD. a doc. RNDr. Ing. Tomáš Tóth, PhD., sa </w:t>
      </w:r>
      <w:r w:rsidRPr="005830CF">
        <w:rPr>
          <w:b/>
          <w:bCs/>
          <w:color w:val="000000"/>
        </w:rPr>
        <w:t>31. mája</w:t>
      </w:r>
      <w:r w:rsidRPr="005830CF">
        <w:rPr>
          <w:bCs/>
          <w:color w:val="000000"/>
        </w:rPr>
        <w:t xml:space="preserve"> zúčastnili na univerzitných dňoch Národnej univerzity prírodných a environmentálnych vied v Kyjeve na Ukrajine. </w:t>
      </w:r>
      <w:r w:rsidRPr="005830CF">
        <w:rPr>
          <w:color w:val="000000"/>
        </w:rPr>
        <w:t>Súčasťou ich návštevy bol podpis memoranda o spolupráci. Zameraná bude najmä na spoločný výskum, výmenné pobyty pedagógov a študentov, oblasť prípravy spoločných diplomov a projektové aktivity.  </w:t>
      </w:r>
    </w:p>
    <w:p w14:paraId="1D5174F3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ind w:right="150"/>
        <w:jc w:val="both"/>
        <w:rPr>
          <w:color w:val="000000"/>
        </w:rPr>
      </w:pPr>
    </w:p>
    <w:p w14:paraId="5900432D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SPU v Nitre </w:t>
      </w:r>
      <w:r w:rsidRPr="005830CF">
        <w:rPr>
          <w:b/>
          <w:color w:val="000000"/>
        </w:rPr>
        <w:t>12. - 13.  júna</w:t>
      </w:r>
      <w:r w:rsidRPr="005830CF">
        <w:rPr>
          <w:color w:val="000000"/>
        </w:rPr>
        <w:t xml:space="preserve"> navštívila dvadsaťjeden členná skupina študentov stredných škôl z Ukrajiny, sprevádzaní deviatimi pedagógmi. Ukrajinskí študenti z predmaturitného ročníka sa v domovskej krajine umiestnili na popredných miestach na rôznych olympiádach, celoštátnych súťažiach, resp. v celoštátnom kole Juniorskej akadémie vied. Delegáciu privítal prorektor SPU pre vzdelávanie prof. Milan Šimko, ktorý im zároveň prezentoval informácie o SPU v Nitre.</w:t>
      </w:r>
    </w:p>
    <w:p w14:paraId="7A1DF853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6ACC8654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V rámci Programu Baltickej Univerzity sa od </w:t>
      </w:r>
      <w:r w:rsidRPr="005830CF">
        <w:rPr>
          <w:b/>
          <w:color w:val="000000"/>
        </w:rPr>
        <w:t xml:space="preserve">26. júna </w:t>
      </w:r>
      <w:r w:rsidRPr="005830CF">
        <w:rPr>
          <w:color w:val="000000"/>
        </w:rPr>
        <w:t>do</w:t>
      </w:r>
      <w:r w:rsidRPr="005830CF">
        <w:rPr>
          <w:b/>
          <w:color w:val="000000"/>
        </w:rPr>
        <w:t xml:space="preserve"> 3. júla</w:t>
      </w:r>
      <w:r w:rsidRPr="005830CF">
        <w:rPr>
          <w:color w:val="000000"/>
        </w:rPr>
        <w:t xml:space="preserve"> zástupcovia z dvadsiatich univerzít z deviatich krajín pobaltského regiónu zúčastnili na plavbe po Baltickom mori.  Na tejto vzdelávacej aktivite SPU v Nitre reprezentoval prof. Radovan Kasarda, (FAPZ),  doc. Radoslav Židek, (FBP) a Ing. Kristína Candráková, </w:t>
      </w:r>
      <w:r w:rsidRPr="005830CF">
        <w:rPr>
          <w:color w:val="000000"/>
        </w:rPr>
        <w:lastRenderedPageBreak/>
        <w:t xml:space="preserve">PhD., (FZKI).Cieľom programu bolo zlepšiť pochopenie otázok udržateľnosti v globálnej a lokálnej perspektíve, vyškoliť vyučovacie a učebné metódy, poskytnúť zručnosti pre prácu v multidisciplinárnom medzinárodnom prostredí a podporiť schopnosti </w:t>
      </w:r>
      <w:proofErr w:type="spellStart"/>
      <w:r w:rsidRPr="005830CF">
        <w:rPr>
          <w:color w:val="000000"/>
        </w:rPr>
        <w:t>teambuildingu</w:t>
      </w:r>
      <w:proofErr w:type="spellEnd"/>
      <w:r w:rsidRPr="005830CF">
        <w:rPr>
          <w:color w:val="000000"/>
        </w:rPr>
        <w:t xml:space="preserve"> vysokoškolských učiteľov.</w:t>
      </w:r>
    </w:p>
    <w:p w14:paraId="434A4039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128EA05A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Desiati študenti SPU v Nitre, ktorí v rámci </w:t>
      </w:r>
      <w:proofErr w:type="spellStart"/>
      <w:r w:rsidRPr="005830CF">
        <w:rPr>
          <w:color w:val="000000"/>
        </w:rPr>
        <w:t>Konfuciovej</w:t>
      </w:r>
      <w:proofErr w:type="spellEnd"/>
      <w:r w:rsidRPr="005830CF">
        <w:rPr>
          <w:color w:val="000000"/>
        </w:rPr>
        <w:t xml:space="preserve"> triedy absolvovali predmet čínsky jazyk, sa v sprievode pedagóga od </w:t>
      </w:r>
      <w:r w:rsidRPr="005830CF">
        <w:rPr>
          <w:b/>
          <w:color w:val="000000"/>
        </w:rPr>
        <w:t xml:space="preserve"> 1. </w:t>
      </w:r>
      <w:r w:rsidRPr="005830CF">
        <w:rPr>
          <w:color w:val="000000"/>
        </w:rPr>
        <w:t xml:space="preserve">do </w:t>
      </w:r>
      <w:r w:rsidRPr="005830CF">
        <w:rPr>
          <w:b/>
          <w:color w:val="000000"/>
        </w:rPr>
        <w:t>15. júla</w:t>
      </w:r>
      <w:r w:rsidRPr="005830CF">
        <w:rPr>
          <w:color w:val="000000"/>
        </w:rPr>
        <w:t xml:space="preserve"> zúčastnili na ďalšom ročníku už tradičnej letnej školy v Číne. Organizátorom bola </w:t>
      </w:r>
      <w:proofErr w:type="spellStart"/>
      <w:r w:rsidRPr="005830CF">
        <w:rPr>
          <w:color w:val="000000"/>
        </w:rPr>
        <w:t>Konfuciova</w:t>
      </w:r>
      <w:proofErr w:type="spellEnd"/>
      <w:r w:rsidRPr="005830CF">
        <w:rPr>
          <w:color w:val="000000"/>
        </w:rPr>
        <w:t xml:space="preserve"> trieda SPU v Nitre, Fakulta ekonomiky a manažmentu SPU v spolupráci s hostiteľskou </w:t>
      </w:r>
      <w:proofErr w:type="spellStart"/>
      <w:r w:rsidRPr="005830CF">
        <w:rPr>
          <w:color w:val="000000"/>
        </w:rPr>
        <w:t>Tianjinskou</w:t>
      </w:r>
      <w:proofErr w:type="spellEnd"/>
      <w:r w:rsidRPr="005830CF">
        <w:rPr>
          <w:color w:val="000000"/>
        </w:rPr>
        <w:t xml:space="preserve"> univerzitou. Hlavným cieľom podujatia bolo zlepšiť pasívne a aktívne využívanie čínskeho jazyka a spoznávať čínsku kultúru. Zároveň naši študenti mali možnosť vyskúšať si štúdium na najstaršej a jednej z najkvalitnejších univerzít v Číne a tiež navštíviť mnoho zaujímavých miest.</w:t>
      </w:r>
    </w:p>
    <w:p w14:paraId="04AA67C7" w14:textId="77777777" w:rsidR="005830CF" w:rsidRDefault="005830CF" w:rsidP="00A11972">
      <w:pPr>
        <w:pStyle w:val="Nadpis2"/>
        <w:numPr>
          <w:ilvl w:val="0"/>
          <w:numId w:val="13"/>
        </w:numPr>
        <w:shd w:val="clear" w:color="auto" w:fill="FFFFFF"/>
        <w:spacing w:before="240" w:after="180" w:line="360" w:lineRule="auto"/>
        <w:ind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0CF">
        <w:rPr>
          <w:rFonts w:ascii="Times New Roman" w:hAnsi="Times New Roman" w:cs="Times New Roman"/>
          <w:bCs/>
          <w:color w:val="333333"/>
          <w:sz w:val="24"/>
          <w:szCs w:val="24"/>
        </w:rPr>
        <w:t>Zástupcovia SPU a iránsky veľvyslanec rokovali o spolupráci v oblasti vedy, výskumu a vzdelávania.</w:t>
      </w:r>
      <w:r w:rsidRPr="005830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Naštartovaním oficiálnej pedagogickej a vedeckovýskumnej spolupráce s dopadom na prax sa zaoberali </w:t>
      </w:r>
      <w:r w:rsidRPr="005830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augusta</w:t>
      </w:r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stretnutí zástupcovia SPU v Nitre a veľvyslanec Iránskej islamskej republiky vo Viedni Dr. </w:t>
      </w:r>
      <w:proofErr w:type="spellStart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Ebadollah</w:t>
      </w:r>
      <w:proofErr w:type="spellEnd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Molaei</w:t>
      </w:r>
      <w:proofErr w:type="spellEnd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ktorého sprevádzal radca pre Slovenskú republiku Dr. </w:t>
      </w:r>
      <w:proofErr w:type="spellStart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Davoud</w:t>
      </w:r>
      <w:proofErr w:type="spellEnd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Rezaei</w:t>
      </w:r>
      <w:proofErr w:type="spellEnd"/>
      <w:r w:rsidRPr="00583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Stretnutie sa konalo v rámci plánovanej návštevy mesta Nitry</w:t>
      </w:r>
    </w:p>
    <w:p w14:paraId="2DC051E7" w14:textId="4612E189" w:rsidR="009F6DE6" w:rsidRPr="009F6DE6" w:rsidRDefault="009F6DE6" w:rsidP="009F6DE6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</w:pPr>
      <w:r w:rsidRPr="009F6DE6">
        <w:t xml:space="preserve">9. septembra sa konalo zasadnutie Rady </w:t>
      </w:r>
      <w:proofErr w:type="spellStart"/>
      <w:r w:rsidRPr="009F6DE6">
        <w:t>Research</w:t>
      </w:r>
      <w:proofErr w:type="spellEnd"/>
      <w:r w:rsidRPr="009F6DE6">
        <w:t xml:space="preserve"> </w:t>
      </w:r>
      <w:proofErr w:type="spellStart"/>
      <w:r w:rsidRPr="009F6DE6">
        <w:t>Infrastructure</w:t>
      </w:r>
      <w:proofErr w:type="spellEnd"/>
      <w:r w:rsidRPr="009F6DE6">
        <w:t xml:space="preserve"> </w:t>
      </w:r>
      <w:proofErr w:type="spellStart"/>
      <w:r w:rsidRPr="009F6DE6">
        <w:t>for</w:t>
      </w:r>
      <w:proofErr w:type="spellEnd"/>
      <w:r w:rsidRPr="009F6DE6">
        <w:t xml:space="preserve"> </w:t>
      </w:r>
      <w:proofErr w:type="spellStart"/>
      <w:r w:rsidRPr="009F6DE6">
        <w:t>Food</w:t>
      </w:r>
      <w:proofErr w:type="spellEnd"/>
      <w:r w:rsidRPr="009F6DE6">
        <w:t xml:space="preserve">, </w:t>
      </w:r>
      <w:proofErr w:type="spellStart"/>
      <w:r w:rsidRPr="009F6DE6">
        <w:t>Nutrition</w:t>
      </w:r>
      <w:proofErr w:type="spellEnd"/>
      <w:r w:rsidRPr="009F6DE6">
        <w:t xml:space="preserve"> and </w:t>
      </w:r>
      <w:proofErr w:type="spellStart"/>
      <w:r w:rsidRPr="009F6DE6">
        <w:t>Health</w:t>
      </w:r>
      <w:proofErr w:type="spellEnd"/>
      <w:r w:rsidRPr="009F6DE6">
        <w:t xml:space="preserve"> (FNH-RI) v </w:t>
      </w:r>
      <w:proofErr w:type="spellStart"/>
      <w:r w:rsidRPr="009F6DE6">
        <w:t>Hague</w:t>
      </w:r>
      <w:proofErr w:type="spellEnd"/>
      <w:r w:rsidRPr="009F6DE6">
        <w:t xml:space="preserve"> v Holandsku, ktorej sa za SPU v Nitre zúčastnila prof. Adriana Kolesárová. Cieľom zasadnutia bola príprava projektového návrhu koordinovaného Univerzitou vo </w:t>
      </w:r>
      <w:proofErr w:type="spellStart"/>
      <w:r w:rsidRPr="009F6DE6">
        <w:t>Wageningene</w:t>
      </w:r>
      <w:proofErr w:type="spellEnd"/>
      <w:r w:rsidRPr="009F6DE6">
        <w:t xml:space="preserve"> pre vstup Holandska, prostredníctvom </w:t>
      </w:r>
      <w:r w:rsidRPr="009F6DE6">
        <w:rPr>
          <w:rStyle w:val="markv30w0ar6v"/>
        </w:rPr>
        <w:t>FNH</w:t>
      </w:r>
      <w:r w:rsidRPr="009F6DE6">
        <w:t xml:space="preserve">-RI, spolu so zakladajúcimi štátmi, medzi ktoré patrí aj Slovenská republika, do  ESFRI </w:t>
      </w:r>
      <w:proofErr w:type="spellStart"/>
      <w:r w:rsidRPr="009F6DE6">
        <w:t>Roadmapy</w:t>
      </w:r>
      <w:proofErr w:type="spellEnd"/>
      <w:r w:rsidRPr="009F6DE6">
        <w:t xml:space="preserve"> (</w:t>
      </w:r>
      <w:r w:rsidRPr="009F6DE6">
        <w:rPr>
          <w:shd w:val="clear" w:color="auto" w:fill="FFFFFF"/>
        </w:rPr>
        <w:t>Európske strategické fórum o výskumných infraštruktúrach)</w:t>
      </w:r>
    </w:p>
    <w:p w14:paraId="5D631DB5" w14:textId="77777777" w:rsidR="009F6DE6" w:rsidRPr="009F6DE6" w:rsidRDefault="009F6DE6" w:rsidP="009F6DE6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185BF0EC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proofErr w:type="spellStart"/>
      <w:r w:rsidRPr="005830CF">
        <w:rPr>
          <w:bCs/>
          <w:color w:val="000000"/>
        </w:rPr>
        <w:t>Times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Higher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Education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World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University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Ranking</w:t>
      </w:r>
      <w:proofErr w:type="spellEnd"/>
      <w:r w:rsidRPr="005830CF">
        <w:rPr>
          <w:bCs/>
          <w:color w:val="000000"/>
        </w:rPr>
        <w:t xml:space="preserve"> je jedným z trojice najprestížnejších univerzitných </w:t>
      </w:r>
      <w:proofErr w:type="spellStart"/>
      <w:r w:rsidRPr="005830CF">
        <w:rPr>
          <w:bCs/>
          <w:color w:val="000000"/>
        </w:rPr>
        <w:t>rankingov</w:t>
      </w:r>
      <w:proofErr w:type="spellEnd"/>
      <w:r w:rsidRPr="005830CF">
        <w:rPr>
          <w:bCs/>
          <w:color w:val="000000"/>
        </w:rPr>
        <w:t xml:space="preserve"> na svete. V Zürichu predstavili </w:t>
      </w:r>
      <w:r w:rsidRPr="005830CF">
        <w:rPr>
          <w:b/>
          <w:bCs/>
          <w:color w:val="000000"/>
        </w:rPr>
        <w:t>11. septembra</w:t>
      </w:r>
      <w:r w:rsidRPr="005830CF">
        <w:rPr>
          <w:bCs/>
          <w:color w:val="000000"/>
        </w:rPr>
        <w:t xml:space="preserve"> výsledky nového ročníka.</w:t>
      </w:r>
      <w:r w:rsidRPr="005830CF">
        <w:rPr>
          <w:color w:val="000000"/>
        </w:rPr>
        <w:t xml:space="preserve"> Po prvýkrát v histórii bola do </w:t>
      </w:r>
      <w:proofErr w:type="spellStart"/>
      <w:r w:rsidRPr="005830CF">
        <w:rPr>
          <w:color w:val="000000"/>
        </w:rPr>
        <w:t>rankingu</w:t>
      </w:r>
      <w:proofErr w:type="spellEnd"/>
      <w:r w:rsidRPr="005830CF">
        <w:rPr>
          <w:color w:val="000000"/>
        </w:rPr>
        <w:t xml:space="preserve"> zaradená aj Slovenská poľnohospodárska univerzita v Nitre, ktorá sa tak stala jednou zo štyroch slovenských univerzít zaradených do </w:t>
      </w:r>
      <w:proofErr w:type="spellStart"/>
      <w:r w:rsidRPr="005830CF">
        <w:rPr>
          <w:color w:val="000000"/>
        </w:rPr>
        <w:t>Times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Higher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Education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World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University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Ranking</w:t>
      </w:r>
      <w:proofErr w:type="spellEnd"/>
      <w:r w:rsidRPr="005830CF">
        <w:rPr>
          <w:color w:val="000000"/>
        </w:rPr>
        <w:t>. V hodnotení európskych univerzít </w:t>
      </w:r>
      <w:proofErr w:type="spellStart"/>
      <w:r w:rsidRPr="005830CF">
        <w:rPr>
          <w:color w:val="000000"/>
        </w:rPr>
        <w:t>Europe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Teaching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Ranking</w:t>
      </w:r>
      <w:proofErr w:type="spellEnd"/>
      <w:r w:rsidRPr="005830CF">
        <w:rPr>
          <w:color w:val="000000"/>
        </w:rPr>
        <w:t xml:space="preserve"> sa Slovenská </w:t>
      </w:r>
      <w:r w:rsidRPr="005830CF">
        <w:rPr>
          <w:color w:val="000000"/>
        </w:rPr>
        <w:lastRenderedPageBreak/>
        <w:t xml:space="preserve">poľnohospodárska univerzita v Nitre umiestnila medzi 200 najlepšími. </w:t>
      </w:r>
      <w:proofErr w:type="spellStart"/>
      <w:r w:rsidRPr="005830CF">
        <w:rPr>
          <w:color w:val="000000"/>
        </w:rPr>
        <w:t>Europe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Teaching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Ranking</w:t>
      </w:r>
      <w:proofErr w:type="spellEnd"/>
      <w:r w:rsidRPr="005830CF">
        <w:rPr>
          <w:color w:val="000000"/>
        </w:rPr>
        <w:t xml:space="preserve"> zohľadňuje najmä výsledky študentov, rôznorodosť vzdelávacieho prostredia a zdroje univerzít vynakladané s cieľom efektívneho vyučovania.</w:t>
      </w:r>
    </w:p>
    <w:p w14:paraId="1A3646FB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2F4DDC55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  <w:shd w:val="clear" w:color="auto" w:fill="FFFFFF"/>
        </w:rPr>
        <w:t xml:space="preserve">Na Univerzite veterinárneho lekárstva a farmácie v Košiciach sa v termíne </w:t>
      </w:r>
      <w:r w:rsidRPr="005830CF">
        <w:rPr>
          <w:b/>
          <w:color w:val="000000"/>
          <w:shd w:val="clear" w:color="auto" w:fill="FFFFFF"/>
        </w:rPr>
        <w:t>18.-20. septembra</w:t>
      </w:r>
      <w:r w:rsidRPr="005830CF">
        <w:rPr>
          <w:color w:val="000000"/>
          <w:shd w:val="clear" w:color="auto" w:fill="FFFFFF"/>
        </w:rPr>
        <w:t xml:space="preserve"> konalo valné zhromaždenie Vyšehradskej asociácie univerzít – VUA. Zúčastnilo sa na ňom takmer 40 zástupcov univerzít a inštitúcií VUA.</w:t>
      </w:r>
    </w:p>
    <w:p w14:paraId="590A77DA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01A4D146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  <w:shd w:val="clear" w:color="auto" w:fill="FFFFFF"/>
        </w:rPr>
        <w:t xml:space="preserve">Zástupcovia SPU sa v termíne </w:t>
      </w:r>
      <w:r w:rsidRPr="005830CF">
        <w:rPr>
          <w:b/>
          <w:color w:val="000000"/>
        </w:rPr>
        <w:t>24. – 27. septembra</w:t>
      </w:r>
      <w:r w:rsidRPr="005830CF">
        <w:rPr>
          <w:color w:val="000000"/>
          <w:shd w:val="clear" w:color="auto" w:fill="FFFFFF"/>
        </w:rPr>
        <w:t xml:space="preserve"> zúčastnili medzinárodného vzdelávacieho veľtrhu  EAIE v Helsinkách. Okrem prednášok na aktuálne témy absolvovali najmä sériu pracovných stretnutí ako s partnerskými univerzitami SPU, tak aj s novými partnermi a inštitúciami, ktoré prejavili záujem o bilaterálnu spoluprácu. </w:t>
      </w:r>
    </w:p>
    <w:p w14:paraId="2AFD0D33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48F01BCB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Slovenská poľnohospodárska univerzita v Nitre podpísala Memorandum o spolupráci s OECD. Memorandum, ktoré </w:t>
      </w:r>
      <w:r w:rsidRPr="005830CF">
        <w:rPr>
          <w:b/>
          <w:color w:val="000000"/>
        </w:rPr>
        <w:t>2. októbra</w:t>
      </w:r>
      <w:r w:rsidRPr="005830CF">
        <w:rPr>
          <w:color w:val="000000"/>
        </w:rPr>
        <w:t xml:space="preserve"> v sídle OECD v Paríži podpísal prorektor SPU v Nitre pre strategický rozvoj Drahoslav Lančarič, vytvára rámec pre krátkodobé stáže študentov inžinierskeho a doktorandského štúdia na odborných direktoriátoch OECD. Za Organizáciu memorandum podpísal zástupca generálneho tajomníka </w:t>
      </w:r>
      <w:proofErr w:type="spellStart"/>
      <w:r w:rsidRPr="005830CF">
        <w:rPr>
          <w:color w:val="000000"/>
        </w:rPr>
        <w:t>Ulrik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Vestergaard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Knudsen</w:t>
      </w:r>
      <w:proofErr w:type="spellEnd"/>
      <w:r w:rsidRPr="005830CF">
        <w:rPr>
          <w:color w:val="000000"/>
        </w:rPr>
        <w:t xml:space="preserve">. Memorandum zakladá možnosti spolupráce najmä s Direktoriátom OECD pre obchod a poľnohospodárstvo (TAD), ktorý aj ako prvý privítal stážistu SPU. Prorektor Drahoslav Lančarič v OECD okrem toho absolvoval aj sériu stretnutí s expertmi, s ktorými prediskutoval možnosti spolupráce v budúcnosti. Zástupca </w:t>
      </w:r>
      <w:proofErr w:type="spellStart"/>
      <w:r w:rsidRPr="005830CF">
        <w:rPr>
          <w:color w:val="000000"/>
        </w:rPr>
        <w:t>Agrodirektoriátu</w:t>
      </w:r>
      <w:proofErr w:type="spellEnd"/>
      <w:r w:rsidRPr="005830CF">
        <w:rPr>
          <w:color w:val="000000"/>
        </w:rPr>
        <w:t xml:space="preserve"> OECD </w:t>
      </w:r>
      <w:proofErr w:type="spellStart"/>
      <w:r w:rsidRPr="005830CF">
        <w:rPr>
          <w:color w:val="000000"/>
        </w:rPr>
        <w:t>Jonathan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Brooks</w:t>
      </w:r>
      <w:proofErr w:type="spellEnd"/>
      <w:r w:rsidRPr="005830CF">
        <w:rPr>
          <w:color w:val="000000"/>
        </w:rPr>
        <w:t xml:space="preserve"> ocenil jasné zacielenie spolupráce na špecifické témy </w:t>
      </w:r>
      <w:proofErr w:type="spellStart"/>
      <w:r w:rsidRPr="005830CF">
        <w:rPr>
          <w:color w:val="000000"/>
        </w:rPr>
        <w:t>agrosektora</w:t>
      </w:r>
      <w:proofErr w:type="spellEnd"/>
      <w:r w:rsidRPr="005830CF">
        <w:rPr>
          <w:color w:val="000000"/>
        </w:rPr>
        <w:t>, v ktorých má univerzita expertízu a ktoré sú relevantné aj z pohľadu problematík riešených v OECD. SPU v Nitre je po Ekonomickej univerzite v Bratislave druhou slovenskou univerzitou disponujúcou takýmto nástrojom spolupráce.</w:t>
      </w:r>
    </w:p>
    <w:p w14:paraId="3E671DEA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14F37007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5A1D8419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bCs/>
          <w:color w:val="000000"/>
        </w:rPr>
        <w:t xml:space="preserve">Prorektor SPU pre strategický rozvoj doc. Ing. Drahoslav Lančarič, PhD., prijal </w:t>
      </w:r>
      <w:r w:rsidRPr="005830CF">
        <w:rPr>
          <w:b/>
          <w:bCs/>
          <w:color w:val="000000"/>
        </w:rPr>
        <w:t>23. októbra</w:t>
      </w:r>
      <w:r w:rsidRPr="005830CF">
        <w:rPr>
          <w:bCs/>
          <w:color w:val="000000"/>
        </w:rPr>
        <w:t xml:space="preserve"> delegáciu z indonézskej </w:t>
      </w:r>
      <w:proofErr w:type="spellStart"/>
      <w:r w:rsidRPr="005830CF">
        <w:rPr>
          <w:bCs/>
          <w:color w:val="000000"/>
        </w:rPr>
        <w:t>Andalas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University</w:t>
      </w:r>
      <w:proofErr w:type="spellEnd"/>
      <w:r w:rsidRPr="005830CF">
        <w:rPr>
          <w:bCs/>
          <w:color w:val="000000"/>
        </w:rPr>
        <w:t xml:space="preserve">, ktorú viedol rektor prof. Dr. </w:t>
      </w:r>
      <w:proofErr w:type="spellStart"/>
      <w:r w:rsidRPr="005830CF">
        <w:rPr>
          <w:bCs/>
          <w:color w:val="000000"/>
        </w:rPr>
        <w:t>Tafdil</w:t>
      </w:r>
      <w:proofErr w:type="spellEnd"/>
      <w:r w:rsidRPr="005830CF">
        <w:rPr>
          <w:bCs/>
          <w:color w:val="000000"/>
        </w:rPr>
        <w:t xml:space="preserve"> </w:t>
      </w:r>
      <w:proofErr w:type="spellStart"/>
      <w:r w:rsidRPr="005830CF">
        <w:rPr>
          <w:bCs/>
          <w:color w:val="000000"/>
        </w:rPr>
        <w:t>Husni</w:t>
      </w:r>
      <w:proofErr w:type="spellEnd"/>
      <w:r w:rsidRPr="005830CF">
        <w:rPr>
          <w:bCs/>
          <w:color w:val="000000"/>
        </w:rPr>
        <w:t>.</w:t>
      </w:r>
      <w:r w:rsidRPr="005830CF">
        <w:rPr>
          <w:b/>
          <w:bCs/>
          <w:color w:val="000000"/>
        </w:rPr>
        <w:t xml:space="preserve"> </w:t>
      </w:r>
      <w:r w:rsidRPr="005830CF">
        <w:rPr>
          <w:color w:val="000000"/>
        </w:rPr>
        <w:t>Prorektor Lančarič  v krátkom príhovore vyzdvihol aktívnu spoluprácu s </w:t>
      </w:r>
      <w:proofErr w:type="spellStart"/>
      <w:r w:rsidRPr="005830CF">
        <w:rPr>
          <w:color w:val="000000"/>
        </w:rPr>
        <w:t>Andalas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University</w:t>
      </w:r>
      <w:proofErr w:type="spellEnd"/>
      <w:r w:rsidRPr="005830CF">
        <w:rPr>
          <w:color w:val="000000"/>
        </w:rPr>
        <w:t xml:space="preserve"> (AU), ktorá sa začala už v roku 2011 v rámci spoločného projektu </w:t>
      </w:r>
      <w:r w:rsidRPr="005830CF">
        <w:rPr>
          <w:color w:val="000000"/>
        </w:rPr>
        <w:lastRenderedPageBreak/>
        <w:t>SPU, AU a spoločnosťou Osivo. Projekt bol zameraný na šľachtenie a následné pestovanie odrody pšenice v tropických klimatických podmienkach Indonézie. SPU vtedy vyškolila odborníkov v danej oblasti a pripravila učebné materiály, ktoré sú aj v súčasnosti cenným zdrojom informácií.</w:t>
      </w:r>
    </w:p>
    <w:p w14:paraId="39619ED4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71170C7F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rStyle w:val="Siln"/>
          <w:b w:val="0"/>
          <w:bCs w:val="0"/>
          <w:color w:val="000000"/>
        </w:rPr>
      </w:pPr>
      <w:r w:rsidRPr="005830CF">
        <w:rPr>
          <w:rStyle w:val="Siln"/>
          <w:b w:val="0"/>
          <w:color w:val="000000"/>
          <w:shd w:val="clear" w:color="auto" w:fill="FFFFFF"/>
        </w:rPr>
        <w:t xml:space="preserve">V aule Slovenskej poľnohospodárskej univerzity v Nitre sa </w:t>
      </w:r>
      <w:r w:rsidRPr="005830CF">
        <w:rPr>
          <w:rStyle w:val="Siln"/>
          <w:color w:val="000000"/>
          <w:shd w:val="clear" w:color="auto" w:fill="FFFFFF"/>
        </w:rPr>
        <w:t>23. októbra</w:t>
      </w:r>
      <w:r w:rsidRPr="005830CF">
        <w:rPr>
          <w:rStyle w:val="Siln"/>
          <w:b w:val="0"/>
          <w:color w:val="000000"/>
          <w:shd w:val="clear" w:color="auto" w:fill="FFFFFF"/>
        </w:rPr>
        <w:t xml:space="preserve"> konalo slávnostné zasadnutie Vedeckej rady Slovenskej poľnohospodárskej univerzity v Nitre, rozšírené o Vedeckú radu Fakulty agrobiológie a potravinových zdrojov, na ktorom bol udelený čestný titul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doctor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honoris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causa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 dvom osobnostiam medzinárodnej vedy: prof. Ing. Pavlovi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Tlustošovi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, CSc., z Českej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zemědělskej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 univerzity v Prahe a prof. Dr. Jánovi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Kišgecimu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 z Univerzity v Novom Sade. Diplom a insígnie čestných doktorov im odovzdala rektorka SPU v Nitre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doc.Ing.Klaudia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 xml:space="preserve"> </w:t>
      </w:r>
      <w:proofErr w:type="spellStart"/>
      <w:r w:rsidRPr="005830CF">
        <w:rPr>
          <w:rStyle w:val="Siln"/>
          <w:b w:val="0"/>
          <w:color w:val="000000"/>
          <w:shd w:val="clear" w:color="auto" w:fill="FFFFFF"/>
        </w:rPr>
        <w:t>Halászová</w:t>
      </w:r>
      <w:proofErr w:type="spellEnd"/>
      <w:r w:rsidRPr="005830CF">
        <w:rPr>
          <w:rStyle w:val="Siln"/>
          <w:b w:val="0"/>
          <w:color w:val="000000"/>
          <w:shd w:val="clear" w:color="auto" w:fill="FFFFFF"/>
        </w:rPr>
        <w:t>, PhD.</w:t>
      </w:r>
    </w:p>
    <w:p w14:paraId="1C474A0B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rStyle w:val="Siln"/>
          <w:b w:val="0"/>
          <w:color w:val="000000"/>
          <w:shd w:val="clear" w:color="auto" w:fill="FFFFFF"/>
        </w:rPr>
      </w:pPr>
    </w:p>
    <w:p w14:paraId="75F03CAB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201F1E"/>
          <w:shd w:val="clear" w:color="auto" w:fill="FFFFFF"/>
        </w:rPr>
        <w:t xml:space="preserve">Účelom zahraničnej  pracovnej cesty, ktorej  sa </w:t>
      </w:r>
      <w:r w:rsidRPr="005830CF">
        <w:rPr>
          <w:b/>
          <w:shd w:val="clear" w:color="auto" w:fill="FFFFFF"/>
        </w:rPr>
        <w:t xml:space="preserve">25.-30. októbra </w:t>
      </w:r>
      <w:r w:rsidRPr="005830CF">
        <w:rPr>
          <w:color w:val="201F1E"/>
          <w:shd w:val="clear" w:color="auto" w:fill="FFFFFF"/>
        </w:rPr>
        <w:t>zúčastnili</w:t>
      </w:r>
      <w:r w:rsidRPr="005830CF">
        <w:rPr>
          <w:b/>
          <w:bCs/>
          <w:color w:val="201F1E"/>
        </w:rPr>
        <w:t> </w:t>
      </w:r>
      <w:r w:rsidRPr="005830CF">
        <w:rPr>
          <w:bCs/>
          <w:color w:val="201F1E"/>
        </w:rPr>
        <w:t>rektorka SPU</w:t>
      </w:r>
      <w:r w:rsidRPr="005830CF">
        <w:rPr>
          <w:b/>
          <w:bCs/>
          <w:color w:val="201F1E"/>
        </w:rPr>
        <w:t xml:space="preserve"> </w:t>
      </w:r>
      <w:r w:rsidRPr="005830CF">
        <w:rPr>
          <w:color w:val="201F1E"/>
          <w:shd w:val="clear" w:color="auto" w:fill="FFFFFF"/>
        </w:rPr>
        <w:t xml:space="preserve">doc. Ing. Klaudia Halászová, PhD., Ing. Lucia Gabríny, PhD. a Ing. Hana Zach, PhD. bolo nadviazanie bilaterálnej spolupráce s inštitúciami štátu Izrael v oblasti vzdelávania, výskumu a prípravy spoločných podnikateľských projektov. Zástupcovia SPU pod vedením rektorky rokovali s </w:t>
      </w:r>
      <w:proofErr w:type="spellStart"/>
      <w:r w:rsidRPr="005830CF">
        <w:rPr>
          <w:color w:val="201F1E"/>
          <w:shd w:val="clear" w:color="auto" w:fill="FFFFFF"/>
        </w:rPr>
        <w:t>Agricultural</w:t>
      </w:r>
      <w:proofErr w:type="spellEnd"/>
      <w:r w:rsidRPr="005830CF">
        <w:rPr>
          <w:color w:val="201F1E"/>
          <w:shd w:val="clear" w:color="auto" w:fill="FFFFFF"/>
        </w:rPr>
        <w:t xml:space="preserve"> </w:t>
      </w:r>
      <w:proofErr w:type="spellStart"/>
      <w:r w:rsidRPr="005830CF">
        <w:rPr>
          <w:color w:val="201F1E"/>
          <w:shd w:val="clear" w:color="auto" w:fill="FFFFFF"/>
        </w:rPr>
        <w:t>Research</w:t>
      </w:r>
      <w:proofErr w:type="spellEnd"/>
      <w:r w:rsidRPr="005830CF">
        <w:rPr>
          <w:color w:val="201F1E"/>
          <w:shd w:val="clear" w:color="auto" w:fill="FFFFFF"/>
        </w:rPr>
        <w:t xml:space="preserve"> </w:t>
      </w:r>
      <w:proofErr w:type="spellStart"/>
      <w:r w:rsidRPr="005830CF">
        <w:rPr>
          <w:color w:val="201F1E"/>
          <w:shd w:val="clear" w:color="auto" w:fill="FFFFFF"/>
        </w:rPr>
        <w:t>Organization</w:t>
      </w:r>
      <w:proofErr w:type="spellEnd"/>
      <w:r w:rsidRPr="005830CF">
        <w:rPr>
          <w:color w:val="201F1E"/>
          <w:shd w:val="clear" w:color="auto" w:fill="FFFFFF"/>
        </w:rPr>
        <w:t xml:space="preserve"> </w:t>
      </w:r>
      <w:proofErr w:type="spellStart"/>
      <w:r w:rsidRPr="005830CF">
        <w:rPr>
          <w:color w:val="201F1E"/>
          <w:shd w:val="clear" w:color="auto" w:fill="FFFFFF"/>
        </w:rPr>
        <w:t>Volcani</w:t>
      </w:r>
      <w:proofErr w:type="spellEnd"/>
      <w:r w:rsidRPr="005830CF">
        <w:rPr>
          <w:color w:val="201F1E"/>
          <w:shd w:val="clear" w:color="auto" w:fill="FFFFFF"/>
        </w:rPr>
        <w:t xml:space="preserve"> Center, výskumným centrom MIGAL, </w:t>
      </w:r>
      <w:proofErr w:type="spellStart"/>
      <w:r w:rsidRPr="005830CF">
        <w:rPr>
          <w:color w:val="201F1E"/>
          <w:shd w:val="clear" w:color="auto" w:fill="FFFFFF"/>
        </w:rPr>
        <w:t>Israel-Asia</w:t>
      </w:r>
      <w:proofErr w:type="spellEnd"/>
      <w:r w:rsidRPr="005830CF">
        <w:rPr>
          <w:color w:val="201F1E"/>
          <w:bdr w:val="none" w:sz="0" w:space="0" w:color="auto" w:frame="1"/>
        </w:rPr>
        <w:t>  </w:t>
      </w:r>
      <w:proofErr w:type="spellStart"/>
      <w:r w:rsidRPr="005830CF">
        <w:rPr>
          <w:color w:val="201F1E"/>
          <w:shd w:val="clear" w:color="auto" w:fill="FFFFFF"/>
        </w:rPr>
        <w:t>Chamber</w:t>
      </w:r>
      <w:proofErr w:type="spellEnd"/>
      <w:r w:rsidRPr="005830CF">
        <w:rPr>
          <w:color w:val="201F1E"/>
          <w:shd w:val="clear" w:color="auto" w:fill="FFFFFF"/>
        </w:rPr>
        <w:t xml:space="preserve"> of </w:t>
      </w:r>
      <w:proofErr w:type="spellStart"/>
      <w:r w:rsidRPr="005830CF">
        <w:rPr>
          <w:color w:val="201F1E"/>
          <w:shd w:val="clear" w:color="auto" w:fill="FFFFFF"/>
        </w:rPr>
        <w:t>Commerce</w:t>
      </w:r>
      <w:proofErr w:type="spellEnd"/>
      <w:r w:rsidRPr="005830CF">
        <w:rPr>
          <w:color w:val="201F1E"/>
          <w:shd w:val="clear" w:color="auto" w:fill="FFFFFF"/>
        </w:rPr>
        <w:t xml:space="preserve"> a navštívili dve úspešné izraelské poľnohospodárske farmy. </w:t>
      </w:r>
    </w:p>
    <w:p w14:paraId="1C546090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rStyle w:val="Siln"/>
          <w:b w:val="0"/>
          <w:bCs w:val="0"/>
          <w:color w:val="000000"/>
        </w:rPr>
      </w:pPr>
    </w:p>
    <w:p w14:paraId="6C093247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Súčasťou Študentských dní nitrianskych univerzít je už obľúbená akcia Erasmus </w:t>
      </w:r>
      <w:proofErr w:type="spellStart"/>
      <w:r w:rsidRPr="005830CF">
        <w:rPr>
          <w:color w:val="000000"/>
        </w:rPr>
        <w:t>Village</w:t>
      </w:r>
      <w:proofErr w:type="spellEnd"/>
      <w:r w:rsidRPr="005830CF">
        <w:rPr>
          <w:color w:val="000000"/>
        </w:rPr>
        <w:t xml:space="preserve">. Aj na tohtoročnej, ktorá sa konala </w:t>
      </w:r>
      <w:r w:rsidRPr="005830CF">
        <w:rPr>
          <w:b/>
          <w:color w:val="000000"/>
        </w:rPr>
        <w:t>13. novembra</w:t>
      </w:r>
      <w:r w:rsidRPr="005830CF">
        <w:rPr>
          <w:color w:val="000000"/>
        </w:rPr>
        <w:t>, zahraniční študenti študujúci na SPU a UKF v Nitre v rámci programov Erasmus+, bilaterálnej či inej spolupráce, ponúkli prostredníctvom expozícií a prezentácií svojich krajín a univerzít zaujímavé informácie „z prvej ruky“. Záujemcovia o študijné pobyty v zahraničí, ale aj ostatní návštevníci podujatia, tak mali možnosť v jeden deň virtuálne precestovať takmer celý svet, spoznať tradície iných krajín, diskutovať  so zahraničnými študentmi a tiež zahlasovať za najzaujímavejší stánok. Na podujatí, ktoré organizačne pripravila Kancelária zahraničných vzťahov a medzinárodných vzdelávacích programov SPU v Nitre, prvýkrát participovalo aj Mesto Nitra a Miesto prvého kontaktu pre cudzincov a občanov mesta Nitra COMIN, zriadené v klientskom centre na Mestskom úrade v Nitre. </w:t>
      </w:r>
      <w:r w:rsidRPr="005830CF">
        <w:rPr>
          <w:color w:val="000000"/>
          <w:shd w:val="clear" w:color="auto" w:fill="FFFFFF"/>
        </w:rPr>
        <w:t xml:space="preserve">Na tohtoročnom podujatí sa zúčastnilo 40 zahraničných študentov študujúcich na Slovenskej poľnohospodárskej univerzite a 13 na Univerzite Konštantína Filozofa zo </w:t>
      </w:r>
      <w:r w:rsidRPr="005830CF">
        <w:rPr>
          <w:color w:val="000000"/>
          <w:shd w:val="clear" w:color="auto" w:fill="FFFFFF"/>
        </w:rPr>
        <w:lastRenderedPageBreak/>
        <w:t>17 krajín, medzi nimi z Mexika, Uzbekistanu, Kolumbie, Španielska, Turecka, Českej republiky, Japonska, Francúzska a ďalších. </w:t>
      </w:r>
    </w:p>
    <w:p w14:paraId="37DAAFF3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5B9CD551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  <w:shd w:val="clear" w:color="auto" w:fill="FFFFFF"/>
        </w:rPr>
        <w:t xml:space="preserve">V termíne </w:t>
      </w:r>
      <w:r w:rsidRPr="005830CF">
        <w:rPr>
          <w:b/>
          <w:color w:val="000000"/>
          <w:shd w:val="clear" w:color="auto" w:fill="FFFFFF"/>
        </w:rPr>
        <w:t>21.- 23. novembra</w:t>
      </w:r>
      <w:r w:rsidRPr="005830CF">
        <w:rPr>
          <w:color w:val="000000"/>
          <w:shd w:val="clear" w:color="auto" w:fill="FFFFFF"/>
        </w:rPr>
        <w:t xml:space="preserve"> sa  doc. Ing. Drahoslav Lančarič, PhD. prorektor SPU pre strategický rozvoj zúčastnil podujatia </w:t>
      </w:r>
      <w:proofErr w:type="spellStart"/>
      <w:r w:rsidRPr="005830CF">
        <w:rPr>
          <w:color w:val="000000"/>
          <w:shd w:val="clear" w:color="auto" w:fill="FFFFFF"/>
        </w:rPr>
        <w:t>European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Quality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Assurance</w:t>
      </w:r>
      <w:proofErr w:type="spellEnd"/>
      <w:r w:rsidRPr="005830CF">
        <w:rPr>
          <w:color w:val="000000"/>
          <w:shd w:val="clear" w:color="auto" w:fill="FFFFFF"/>
        </w:rPr>
        <w:t xml:space="preserve"> </w:t>
      </w:r>
      <w:proofErr w:type="spellStart"/>
      <w:r w:rsidRPr="005830CF">
        <w:rPr>
          <w:color w:val="000000"/>
          <w:shd w:val="clear" w:color="auto" w:fill="FFFFFF"/>
        </w:rPr>
        <w:t>Forum</w:t>
      </w:r>
      <w:proofErr w:type="spellEnd"/>
      <w:r w:rsidRPr="005830CF">
        <w:rPr>
          <w:color w:val="000000"/>
          <w:shd w:val="clear" w:color="auto" w:fill="FFFFFF"/>
        </w:rPr>
        <w:t xml:space="preserve"> 2019 v Berlíne. Fórum, ktoré tento rok hostila Technická univerzita v Berlíne sa zameriava na výmenu skúseností a prezentácie príkladov dobrej praxe v oblasti zabezpečovanie kvality vzdelávania.</w:t>
      </w:r>
    </w:p>
    <w:p w14:paraId="2AB06EAD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4D92AC0D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color w:val="000000"/>
        </w:rPr>
        <w:t xml:space="preserve">Pod záštitou EIT sa </w:t>
      </w:r>
      <w:r w:rsidRPr="005830CF">
        <w:rPr>
          <w:b/>
          <w:color w:val="000000"/>
        </w:rPr>
        <w:t>27. - 28. novembra</w:t>
      </w:r>
      <w:r w:rsidRPr="005830CF">
        <w:rPr>
          <w:color w:val="000000"/>
        </w:rPr>
        <w:t xml:space="preserve"> konal vo Varšave prvý ročník podujatia </w:t>
      </w:r>
      <w:proofErr w:type="spellStart"/>
      <w:r w:rsidRPr="005830CF">
        <w:rPr>
          <w:color w:val="000000"/>
        </w:rPr>
        <w:t>Foodhaton</w:t>
      </w:r>
      <w:proofErr w:type="spellEnd"/>
      <w:r w:rsidRPr="005830CF">
        <w:rPr>
          <w:color w:val="000000"/>
        </w:rPr>
        <w:t> </w:t>
      </w:r>
      <w:proofErr w:type="spellStart"/>
      <w:r w:rsidRPr="005830CF">
        <w:rPr>
          <w:color w:val="000000"/>
        </w:rPr>
        <w:t>Let's</w:t>
      </w:r>
      <w:proofErr w:type="spellEnd"/>
      <w:r w:rsidRPr="005830CF">
        <w:rPr>
          <w:color w:val="000000"/>
        </w:rPr>
        <w:t xml:space="preserve"> beat </w:t>
      </w:r>
      <w:proofErr w:type="spellStart"/>
      <w:r w:rsidRPr="005830CF">
        <w:rPr>
          <w:color w:val="000000"/>
        </w:rPr>
        <w:t>up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the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food</w:t>
      </w:r>
      <w:proofErr w:type="spellEnd"/>
      <w:r w:rsidRPr="005830CF">
        <w:rPr>
          <w:color w:val="000000"/>
        </w:rPr>
        <w:t xml:space="preserve"> </w:t>
      </w:r>
      <w:proofErr w:type="spellStart"/>
      <w:r w:rsidRPr="005830CF">
        <w:rPr>
          <w:color w:val="000000"/>
        </w:rPr>
        <w:t>waste</w:t>
      </w:r>
      <w:proofErr w:type="spellEnd"/>
      <w:r w:rsidRPr="005830CF">
        <w:rPr>
          <w:color w:val="000000"/>
        </w:rPr>
        <w:t xml:space="preserve">. </w:t>
      </w:r>
      <w:proofErr w:type="spellStart"/>
      <w:r w:rsidRPr="005830CF">
        <w:rPr>
          <w:color w:val="000000"/>
        </w:rPr>
        <w:t>Foodhaton</w:t>
      </w:r>
      <w:proofErr w:type="spellEnd"/>
      <w:r w:rsidRPr="005830CF">
        <w:rPr>
          <w:color w:val="000000"/>
        </w:rPr>
        <w:t xml:space="preserve"> je súťaž pre ambicióznych študentov z rôznych krajín Európy. Ich úlohou je vytvoriť nový inovatívny produkt alebo službu v spolupráci so skúsenými mentormi zo spoločnosti </w:t>
      </w:r>
      <w:proofErr w:type="spellStart"/>
      <w:r w:rsidRPr="005830CF">
        <w:rPr>
          <w:color w:val="000000"/>
        </w:rPr>
        <w:t>Maspex</w:t>
      </w:r>
      <w:proofErr w:type="spellEnd"/>
      <w:r w:rsidRPr="005830CF">
        <w:rPr>
          <w:color w:val="000000"/>
        </w:rPr>
        <w:t>, univerzít z Varšavy, Turína a Inštitútu PAN v </w:t>
      </w:r>
      <w:proofErr w:type="spellStart"/>
      <w:r w:rsidRPr="005830CF">
        <w:rPr>
          <w:color w:val="000000"/>
        </w:rPr>
        <w:t>Olštýne</w:t>
      </w:r>
      <w:proofErr w:type="spellEnd"/>
      <w:r w:rsidRPr="005830CF">
        <w:rPr>
          <w:color w:val="000000"/>
        </w:rPr>
        <w:t xml:space="preserve">. Na prestížnej súťaži sa zúčastnili aj študenti doktorandského štúdia z Fakulty biotechnológie a potravinárstva SPU v Nitre - Ing. Lukáš </w:t>
      </w:r>
      <w:proofErr w:type="spellStart"/>
      <w:r w:rsidRPr="005830CF">
        <w:rPr>
          <w:color w:val="000000"/>
        </w:rPr>
        <w:t>Jurčaga</w:t>
      </w:r>
      <w:proofErr w:type="spellEnd"/>
      <w:r w:rsidRPr="005830CF">
        <w:rPr>
          <w:color w:val="000000"/>
        </w:rPr>
        <w:t xml:space="preserve"> a Ing. Alžbeta </w:t>
      </w:r>
      <w:proofErr w:type="spellStart"/>
      <w:r w:rsidRPr="005830CF">
        <w:rPr>
          <w:color w:val="000000"/>
        </w:rPr>
        <w:t>Demianová</w:t>
      </w:r>
      <w:proofErr w:type="spellEnd"/>
      <w:r w:rsidRPr="005830CF">
        <w:rPr>
          <w:color w:val="000000"/>
        </w:rPr>
        <w:t>, obaja z Katedry hygieny a bezpečnosti potravín.</w:t>
      </w:r>
      <w:r w:rsidRPr="005830CF">
        <w:rPr>
          <w:color w:val="000000"/>
          <w:shd w:val="clear" w:color="auto" w:fill="FFFFFF"/>
        </w:rPr>
        <w:t xml:space="preserve"> V silnej konkurencii sa im podarilo obsadiť druhé miesto.</w:t>
      </w:r>
    </w:p>
    <w:p w14:paraId="0EDF5A53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2998CF56" w14:textId="77777777" w:rsidR="005830CF" w:rsidRPr="005830CF" w:rsidRDefault="005830CF" w:rsidP="00A11972">
      <w:pPr>
        <w:pStyle w:val="Odsekzoznamu"/>
        <w:numPr>
          <w:ilvl w:val="0"/>
          <w:numId w:val="13"/>
        </w:numPr>
        <w:shd w:val="clear" w:color="auto" w:fill="FFFFFF"/>
        <w:spacing w:after="180" w:line="360" w:lineRule="auto"/>
        <w:jc w:val="both"/>
        <w:rPr>
          <w:color w:val="000000"/>
        </w:rPr>
      </w:pPr>
      <w:r w:rsidRPr="005830CF">
        <w:rPr>
          <w:b/>
          <w:color w:val="000000"/>
          <w:shd w:val="clear" w:color="auto" w:fill="FFFFFF"/>
        </w:rPr>
        <w:t>16. decembra</w:t>
      </w:r>
      <w:r w:rsidRPr="005830CF">
        <w:rPr>
          <w:color w:val="000000"/>
          <w:shd w:val="clear" w:color="auto" w:fill="FFFFFF"/>
        </w:rPr>
        <w:t xml:space="preserve"> navštívil doc. Ing. Drahoslav Lančarič, PhD., prorektor SPU pre strategický rozvoj Poľnohospodársku univerzitu v Aténach. Súčasťou programu stretnutia, ktoré organizačne zabezpečovalo Veľvyslanectvo SR v Grécku boli intenzívne rokovania o spolupráci v oblasti vedy, výskumu a vzdelávania a  podpis Memoranda o spolupráci.</w:t>
      </w:r>
    </w:p>
    <w:p w14:paraId="6656DE05" w14:textId="77777777" w:rsidR="005830CF" w:rsidRPr="005830CF" w:rsidRDefault="005830CF" w:rsidP="00A11972">
      <w:pPr>
        <w:pStyle w:val="Odsekzoznamu"/>
        <w:shd w:val="clear" w:color="auto" w:fill="FFFFFF"/>
        <w:spacing w:after="180" w:line="360" w:lineRule="auto"/>
        <w:jc w:val="both"/>
        <w:rPr>
          <w:color w:val="000000"/>
        </w:rPr>
      </w:pPr>
    </w:p>
    <w:p w14:paraId="514EC9FF" w14:textId="320DF548" w:rsidR="00CC4985" w:rsidRPr="00962FEA" w:rsidRDefault="005830CF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  <w:proofErr w:type="spellStart"/>
      <w:r w:rsidRPr="00962FEA">
        <w:rPr>
          <w:bCs/>
          <w:lang w:val="sk-SK"/>
        </w:rPr>
        <w:t>KZVaMVP</w:t>
      </w:r>
      <w:proofErr w:type="spellEnd"/>
      <w:r w:rsidRPr="00962FEA">
        <w:rPr>
          <w:bCs/>
          <w:lang w:val="sk-SK"/>
        </w:rPr>
        <w:t xml:space="preserve"> aj roku 2019 organizovala</w:t>
      </w:r>
      <w:r w:rsidR="00285571">
        <w:rPr>
          <w:bCs/>
          <w:lang w:val="sk-SK"/>
        </w:rPr>
        <w:t>,</w:t>
      </w:r>
      <w:r w:rsidRPr="00962FEA">
        <w:rPr>
          <w:bCs/>
          <w:lang w:val="sk-SK"/>
        </w:rPr>
        <w:t xml:space="preserve"> alebo sa podieľala na organizácii viacerých významných podujatí, medzi ktoré patrí </w:t>
      </w:r>
      <w:r w:rsidRPr="00962FEA">
        <w:rPr>
          <w:color w:val="000000"/>
          <w:shd w:val="clear" w:color="auto" w:fill="FFFFFF"/>
          <w:lang w:val="sk-SK"/>
        </w:rPr>
        <w:t xml:space="preserve">Erasmus </w:t>
      </w:r>
      <w:proofErr w:type="spellStart"/>
      <w:r w:rsidRPr="00962FEA">
        <w:rPr>
          <w:color w:val="000000"/>
          <w:shd w:val="clear" w:color="auto" w:fill="FFFFFF"/>
          <w:lang w:val="sk-SK"/>
        </w:rPr>
        <w:t>Village</w:t>
      </w:r>
      <w:proofErr w:type="spellEnd"/>
      <w:r w:rsidRPr="00962FEA">
        <w:rPr>
          <w:bCs/>
          <w:lang w:val="sk-SK"/>
        </w:rPr>
        <w:t xml:space="preserve">,  či  výročné zasadnutie Vyšehradskej asociácie univerzít (VUA). </w:t>
      </w:r>
    </w:p>
    <w:p w14:paraId="015A4AB9" w14:textId="77777777" w:rsidR="00CC4985" w:rsidRDefault="005830CF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  <w:r w:rsidRPr="00962FEA">
        <w:rPr>
          <w:bCs/>
          <w:lang w:val="sk-SK"/>
        </w:rPr>
        <w:t>Vyšehradská univerzitná asociácia  (</w:t>
      </w:r>
      <w:proofErr w:type="spellStart"/>
      <w:r w:rsidRPr="00962FEA">
        <w:rPr>
          <w:bCs/>
          <w:lang w:val="sk-SK"/>
        </w:rPr>
        <w:t>Visegrad</w:t>
      </w:r>
      <w:proofErr w:type="spellEnd"/>
      <w:r w:rsidRPr="00962FEA">
        <w:rPr>
          <w:bCs/>
          <w:lang w:val="sk-SK"/>
        </w:rPr>
        <w:t xml:space="preserve"> </w:t>
      </w:r>
      <w:proofErr w:type="spellStart"/>
      <w:r w:rsidRPr="00962FEA">
        <w:rPr>
          <w:bCs/>
          <w:lang w:val="sk-SK"/>
        </w:rPr>
        <w:t>University</w:t>
      </w:r>
      <w:proofErr w:type="spellEnd"/>
      <w:r w:rsidRPr="00962FEA">
        <w:rPr>
          <w:bCs/>
          <w:lang w:val="sk-SK"/>
        </w:rPr>
        <w:t xml:space="preserve"> Association) vznikla ako jedna z hlavných aktivít strategického projektu (</w:t>
      </w:r>
      <w:proofErr w:type="spellStart"/>
      <w:r w:rsidRPr="00962FEA">
        <w:rPr>
          <w:bCs/>
          <w:lang w:val="sk-SK"/>
        </w:rPr>
        <w:t>Sustainability</w:t>
      </w:r>
      <w:proofErr w:type="spellEnd"/>
      <w:r w:rsidRPr="00962FEA">
        <w:rPr>
          <w:bCs/>
          <w:lang w:val="sk-SK"/>
        </w:rPr>
        <w:t xml:space="preserve"> in </w:t>
      </w:r>
      <w:proofErr w:type="spellStart"/>
      <w:r w:rsidRPr="00962FEA">
        <w:rPr>
          <w:bCs/>
          <w:lang w:val="sk-SK"/>
        </w:rPr>
        <w:t>Agrisector</w:t>
      </w:r>
      <w:proofErr w:type="spellEnd"/>
      <w:r w:rsidRPr="00962FEA">
        <w:rPr>
          <w:bCs/>
          <w:lang w:val="sk-SK"/>
        </w:rPr>
        <w:t xml:space="preserve"> of V4 </w:t>
      </w:r>
      <w:proofErr w:type="spellStart"/>
      <w:r w:rsidRPr="00962FEA">
        <w:rPr>
          <w:bCs/>
          <w:lang w:val="sk-SK"/>
        </w:rPr>
        <w:t>Countries</w:t>
      </w:r>
      <w:proofErr w:type="spellEnd"/>
      <w:r w:rsidRPr="00962FEA">
        <w:rPr>
          <w:bCs/>
          <w:lang w:val="sk-SK"/>
        </w:rPr>
        <w:t xml:space="preserve"> and </w:t>
      </w:r>
      <w:proofErr w:type="spellStart"/>
      <w:r w:rsidRPr="00962FEA">
        <w:rPr>
          <w:bCs/>
          <w:lang w:val="sk-SK"/>
        </w:rPr>
        <w:t>Cooperating</w:t>
      </w:r>
      <w:proofErr w:type="spellEnd"/>
      <w:r w:rsidRPr="00962FEA">
        <w:rPr>
          <w:bCs/>
          <w:lang w:val="sk-SK"/>
        </w:rPr>
        <w:t xml:space="preserve"> </w:t>
      </w:r>
      <w:proofErr w:type="spellStart"/>
      <w:r w:rsidRPr="00962FEA">
        <w:rPr>
          <w:bCs/>
          <w:lang w:val="sk-SK"/>
        </w:rPr>
        <w:t>Regions</w:t>
      </w:r>
      <w:proofErr w:type="spellEnd"/>
      <w:r w:rsidRPr="00962FEA">
        <w:rPr>
          <w:bCs/>
          <w:lang w:val="sk-SK"/>
        </w:rPr>
        <w:t xml:space="preserve">) podporeného Medzinárodným Vyšehradským fondom z iniciatívy Slovenskej poľnohospodárskej univerzity v Nitre. Úlohou asociácie, ktorej prezidentom je </w:t>
      </w:r>
      <w:proofErr w:type="spellStart"/>
      <w:r w:rsidRPr="00962FEA">
        <w:rPr>
          <w:bCs/>
          <w:lang w:val="sk-SK"/>
        </w:rPr>
        <w:t>Dr.h.c.prof.Ing.Peter</w:t>
      </w:r>
      <w:proofErr w:type="spellEnd"/>
      <w:r w:rsidRPr="00962FEA">
        <w:rPr>
          <w:bCs/>
          <w:lang w:val="sk-SK"/>
        </w:rPr>
        <w:t xml:space="preserve"> Bielik, PhD., je intenzívna spolupráca všetkých členských univerzít v oblasti  štúdia, výskumu a vedy. Zámerom asociácie je prepojiť partnerské univerzity s </w:t>
      </w:r>
      <w:r w:rsidRPr="00962FEA">
        <w:rPr>
          <w:bCs/>
          <w:lang w:val="sk-SK"/>
        </w:rPr>
        <w:lastRenderedPageBreak/>
        <w:t xml:space="preserve">cieľom vytvoriť kvalitné podmienky pre vzdelávanie a výskum a iniciovať užšiu spoluprácu krajín Vyšehradskej skupiny a kooperujúcich regiónov. Asociácia  okrem vlastných aktivít vytvára priestor na to, aby sa medzi jej členmi budovali nové iniciatívy. Jednou z nich je napríklad vydávanie spoločného vedeckého časopisu a učebníc, orientovaných na </w:t>
      </w:r>
      <w:proofErr w:type="spellStart"/>
      <w:r w:rsidRPr="00962FEA">
        <w:rPr>
          <w:bCs/>
          <w:lang w:val="sk-SK"/>
        </w:rPr>
        <w:t>bioekonomiku</w:t>
      </w:r>
      <w:proofErr w:type="spellEnd"/>
      <w:r w:rsidRPr="00962FEA">
        <w:rPr>
          <w:bCs/>
          <w:lang w:val="sk-SK"/>
        </w:rPr>
        <w:t xml:space="preserve"> a trvalo udržateľný rozvoj v krajinách V4 a v okolitých regiónoch. VUA v súčasnosti združuje viac ako </w:t>
      </w:r>
      <w:r w:rsidR="00CC4985" w:rsidRPr="00962FEA">
        <w:rPr>
          <w:bCs/>
          <w:lang w:val="sk-SK"/>
        </w:rPr>
        <w:t>60 univerzít z 23 krajín sveta.</w:t>
      </w:r>
    </w:p>
    <w:p w14:paraId="39540465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673971A7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21CA0124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5D9A8403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0BC7614D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7AEC8443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5E9AEE82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78BCC7EA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7D4E6247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431D2AD0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5100527D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146978F4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2D51DF91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38FA769F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7BA58D65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192E6184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389C072D" w14:textId="77777777" w:rsidR="00DD4C59" w:rsidRDefault="00DD4C59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235FC851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2C948A38" w14:textId="77777777" w:rsidR="009F6DE6" w:rsidRDefault="009F6DE6" w:rsidP="00CC4985">
      <w:pPr>
        <w:pStyle w:val="Normlnywebov"/>
        <w:shd w:val="clear" w:color="auto" w:fill="FFFFFF"/>
        <w:spacing w:before="0" w:beforeAutospacing="0" w:after="180" w:afterAutospacing="0" w:line="360" w:lineRule="auto"/>
        <w:ind w:firstLine="360"/>
        <w:jc w:val="both"/>
        <w:rPr>
          <w:bCs/>
          <w:lang w:val="sk-SK"/>
        </w:rPr>
      </w:pPr>
    </w:p>
    <w:p w14:paraId="0AF1BF58" w14:textId="33721C83" w:rsidR="005830CF" w:rsidRPr="00DD4C59" w:rsidRDefault="005830CF" w:rsidP="00DD4C59">
      <w:pPr>
        <w:pStyle w:val="Odsekzoznamu"/>
        <w:numPr>
          <w:ilvl w:val="0"/>
          <w:numId w:val="12"/>
        </w:numPr>
        <w:spacing w:after="160" w:line="259" w:lineRule="auto"/>
        <w:rPr>
          <w:b/>
        </w:rPr>
      </w:pPr>
      <w:r w:rsidRPr="00DD4C59">
        <w:rPr>
          <w:b/>
        </w:rPr>
        <w:lastRenderedPageBreak/>
        <w:t xml:space="preserve">Propagácia SPU, členstvo v medzinárodných  organizáciách </w:t>
      </w:r>
    </w:p>
    <w:p w14:paraId="54CC0F41" w14:textId="77777777" w:rsidR="00DD4C59" w:rsidRPr="00DD4C59" w:rsidRDefault="00DD4C59" w:rsidP="00DD4C59">
      <w:pPr>
        <w:pStyle w:val="Odsekzoznamu"/>
        <w:spacing w:after="160" w:line="259" w:lineRule="auto"/>
        <w:ind w:left="360"/>
        <w:rPr>
          <w:bCs/>
        </w:rPr>
      </w:pPr>
    </w:p>
    <w:p w14:paraId="77463AD4" w14:textId="77777777" w:rsidR="005830CF" w:rsidRPr="005830CF" w:rsidRDefault="005830CF" w:rsidP="00A11972">
      <w:pPr>
        <w:spacing w:line="360" w:lineRule="auto"/>
        <w:ind w:firstLine="360"/>
        <w:jc w:val="both"/>
      </w:pPr>
      <w:r w:rsidRPr="005830CF">
        <w:t>Aj roku 2019 sa SPU zamerala na aktívnu medzinárodnú spoluprácu prostredníctvom členstva univerzity v medzinárodných organizáciách a asociáciách, ktoré vytvárajú podmienky pre zapájanie sa do medzinárodných projektov, k získavaniu nových informácií, či už o najnovších trendoch vo vývoji vysokých škôl, o trendoch vo vzdelávaní, ale aj vo výskume. V roku 2019 bola SPU v Nitre členom týchto medzinárodných organizácií:</w:t>
      </w:r>
    </w:p>
    <w:p w14:paraId="5C4BC921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/>
        </w:rPr>
        <w:t xml:space="preserve">VUA  - </w:t>
      </w:r>
      <w:proofErr w:type="spellStart"/>
      <w:r w:rsidRPr="005830CF">
        <w:rPr>
          <w:b/>
        </w:rPr>
        <w:t>Visegrad</w:t>
      </w:r>
      <w:proofErr w:type="spellEnd"/>
      <w:r w:rsidRPr="005830CF">
        <w:rPr>
          <w:b/>
        </w:rPr>
        <w:t xml:space="preserve"> </w:t>
      </w:r>
      <w:proofErr w:type="spellStart"/>
      <w:r w:rsidRPr="005830CF">
        <w:rPr>
          <w:b/>
        </w:rPr>
        <w:t>University</w:t>
      </w:r>
      <w:proofErr w:type="spellEnd"/>
      <w:r w:rsidRPr="005830CF">
        <w:rPr>
          <w:b/>
        </w:rPr>
        <w:t xml:space="preserve"> Association</w:t>
      </w:r>
      <w:r w:rsidRPr="005830CF">
        <w:t xml:space="preserve"> (Vyšehradská univerzitná asociácia)                                                Združuje 61 univerzít z 23 krajín. Úlohou asociácie je prepojiť partnerské univerzity s cieľom vytvoriť kvalitné podmienky pre vzdelávanie a výskum a iniciovať užšiu spoluprácu krajín Vyšehradskej skupiny a kooperujúcich regiónov.</w:t>
      </w:r>
    </w:p>
    <w:p w14:paraId="626FE967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/>
        </w:rPr>
        <w:t xml:space="preserve">EUA - </w:t>
      </w:r>
      <w:proofErr w:type="spellStart"/>
      <w:r w:rsidRPr="005830CF">
        <w:rPr>
          <w:b/>
        </w:rPr>
        <w:t>European</w:t>
      </w:r>
      <w:proofErr w:type="spellEnd"/>
      <w:r w:rsidRPr="005830CF">
        <w:rPr>
          <w:b/>
        </w:rPr>
        <w:t xml:space="preserve"> </w:t>
      </w:r>
      <w:proofErr w:type="spellStart"/>
      <w:r w:rsidRPr="005830CF">
        <w:rPr>
          <w:b/>
        </w:rPr>
        <w:t>University</w:t>
      </w:r>
      <w:proofErr w:type="spellEnd"/>
      <w:r w:rsidRPr="005830CF">
        <w:rPr>
          <w:b/>
        </w:rPr>
        <w:t xml:space="preserve"> Association</w:t>
      </w:r>
      <w:r w:rsidRPr="005830CF">
        <w:t xml:space="preserve"> (Európska univerzitná asociácia)                                                           Asociácia zastupuje desiatky významných univerzít Európy a jej členovia majú prístup k aktuálnym informáciám z akademického prostredia. EUA je oficiálnym zástupcom vysokoškolského sektora v Bolonskom  procese. EUA hrá podstatnú úlohu vo formovaní budúceho vysokoškolského vzdelávania v Európe.  </w:t>
      </w:r>
    </w:p>
    <w:p w14:paraId="692FB376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/>
        </w:rPr>
        <w:t xml:space="preserve">DRC – Danube </w:t>
      </w:r>
      <w:proofErr w:type="spellStart"/>
      <w:r w:rsidRPr="005830CF">
        <w:rPr>
          <w:b/>
        </w:rPr>
        <w:t>Rector´s</w:t>
      </w:r>
      <w:proofErr w:type="spellEnd"/>
      <w:r w:rsidRPr="005830CF">
        <w:rPr>
          <w:b/>
        </w:rPr>
        <w:t xml:space="preserve"> </w:t>
      </w:r>
      <w:proofErr w:type="spellStart"/>
      <w:r w:rsidRPr="005830CF">
        <w:rPr>
          <w:b/>
        </w:rPr>
        <w:t>Conference</w:t>
      </w:r>
      <w:proofErr w:type="spellEnd"/>
      <w:r w:rsidRPr="005830CF">
        <w:t xml:space="preserve"> (Dunajská rektorská konferencia)</w:t>
      </w:r>
    </w:p>
    <w:p w14:paraId="6604B252" w14:textId="77777777" w:rsidR="005830CF" w:rsidRPr="005830CF" w:rsidRDefault="005830CF" w:rsidP="00A11972">
      <w:pPr>
        <w:spacing w:line="360" w:lineRule="auto"/>
        <w:jc w:val="both"/>
      </w:pPr>
      <w:r w:rsidRPr="005830CF">
        <w:t xml:space="preserve">DRC v súčasnosti združuje viac ako 50 univerzít z 13 krajín. Za cieľ si kladie zvýšiť všeobecnú úroveň študijných výsledkov a podporu mobilít, znížiť náklady na </w:t>
      </w:r>
      <w:proofErr w:type="spellStart"/>
      <w:r w:rsidRPr="005830CF">
        <w:t>terciálne</w:t>
      </w:r>
      <w:proofErr w:type="spellEnd"/>
      <w:r w:rsidRPr="005830CF">
        <w:t xml:space="preserve"> vzdelávania a mieru predčasného ukončenia štúdia, ako aj podporiť multilaterálnu regionálnu spoluprácu.</w:t>
      </w:r>
    </w:p>
    <w:p w14:paraId="5D39E8AD" w14:textId="77777777" w:rsidR="005830CF" w:rsidRPr="005830CF" w:rsidRDefault="005830CF" w:rsidP="00A11972">
      <w:pPr>
        <w:spacing w:line="360" w:lineRule="auto"/>
        <w:jc w:val="both"/>
        <w:rPr>
          <w:b/>
        </w:rPr>
      </w:pPr>
      <w:r w:rsidRPr="005830CF">
        <w:rPr>
          <w:b/>
        </w:rPr>
        <w:t xml:space="preserve">Dunajský vedomostný klaster </w:t>
      </w:r>
    </w:p>
    <w:p w14:paraId="11A01C7A" w14:textId="77777777" w:rsidR="005830CF" w:rsidRPr="00CC4985" w:rsidRDefault="005830CF" w:rsidP="00A11972">
      <w:pPr>
        <w:spacing w:line="360" w:lineRule="auto"/>
        <w:jc w:val="both"/>
        <w:rPr>
          <w:b/>
          <w:i/>
        </w:rPr>
      </w:pPr>
      <w:r w:rsidRPr="00CC4985">
        <w:t>Klaster sa zameriava na</w:t>
      </w:r>
      <w:r w:rsidRPr="00CC4985">
        <w:rPr>
          <w:b/>
          <w:i/>
        </w:rPr>
        <w:t xml:space="preserve"> </w:t>
      </w:r>
      <w:r w:rsidRPr="00CC4985">
        <w:rPr>
          <w:rStyle w:val="Zvraznenie"/>
          <w:bCs/>
          <w:i w:val="0"/>
        </w:rPr>
        <w:t xml:space="preserve"> zvyšovanie kvality života a blahobytu občanov,  na  rozvoj našich regiónov nielen v oblasti vody, životného prostredia, dopravy a konektivity, ale aj v oblasti ekonomicko-sociálneho rozvoja.</w:t>
      </w:r>
    </w:p>
    <w:p w14:paraId="46712FD0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/>
          <w:bCs/>
        </w:rPr>
        <w:t xml:space="preserve">ASECU - Association of </w:t>
      </w:r>
      <w:proofErr w:type="spellStart"/>
      <w:r w:rsidRPr="005830CF">
        <w:rPr>
          <w:b/>
          <w:bCs/>
        </w:rPr>
        <w:t>Economic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Universities</w:t>
      </w:r>
      <w:proofErr w:type="spellEnd"/>
      <w:r w:rsidRPr="005830CF">
        <w:rPr>
          <w:b/>
          <w:bCs/>
        </w:rPr>
        <w:t xml:space="preserve"> of South and </w:t>
      </w:r>
      <w:proofErr w:type="spellStart"/>
      <w:r w:rsidRPr="005830CF">
        <w:rPr>
          <w:b/>
          <w:bCs/>
        </w:rPr>
        <w:t>Eastern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Europe</w:t>
      </w:r>
      <w:proofErr w:type="spellEnd"/>
      <w:r w:rsidRPr="005830CF">
        <w:rPr>
          <w:b/>
          <w:bCs/>
        </w:rPr>
        <w:t xml:space="preserve"> and </w:t>
      </w:r>
      <w:proofErr w:type="spellStart"/>
      <w:r w:rsidRPr="005830CF">
        <w:rPr>
          <w:b/>
          <w:bCs/>
        </w:rPr>
        <w:t>the</w:t>
      </w:r>
      <w:proofErr w:type="spellEnd"/>
      <w:r w:rsidRPr="005830CF">
        <w:rPr>
          <w:b/>
          <w:bCs/>
        </w:rPr>
        <w:t xml:space="preserve"> Black </w:t>
      </w:r>
      <w:proofErr w:type="spellStart"/>
      <w:r w:rsidRPr="005830CF">
        <w:rPr>
          <w:b/>
          <w:bCs/>
        </w:rPr>
        <w:t>Sea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Region</w:t>
      </w:r>
      <w:proofErr w:type="spellEnd"/>
      <w:r w:rsidRPr="005830CF">
        <w:rPr>
          <w:b/>
          <w:bCs/>
        </w:rPr>
        <w:t xml:space="preserve"> </w:t>
      </w:r>
      <w:r w:rsidRPr="005830CF">
        <w:t xml:space="preserve">(Asociácia univerzít južnej a východnej Európy a čiernomorského regiónu) </w:t>
      </w:r>
    </w:p>
    <w:p w14:paraId="7F4420F1" w14:textId="77777777" w:rsidR="005830CF" w:rsidRPr="005830CF" w:rsidRDefault="005830CF" w:rsidP="00A11972">
      <w:pPr>
        <w:spacing w:line="360" w:lineRule="auto"/>
        <w:jc w:val="both"/>
      </w:pPr>
      <w:r w:rsidRPr="005830CF">
        <w:t>Združuje verejné vysoké školy ekonomického zamerania z daných regiónov. Zameriava sa na vzájomnú výmenu učebných osnov, myšlienok a názorov, ponúka možnosť výmenných pobytov pre študentov inžinierskeho a doktorandského štúdia ale aj pedagógov a odborných pracovníkov</w:t>
      </w:r>
      <w:r w:rsidRPr="005830CF">
        <w:rPr>
          <w:b/>
          <w:bCs/>
        </w:rPr>
        <w:t xml:space="preserve">. </w:t>
      </w:r>
    </w:p>
    <w:p w14:paraId="73B0AA58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/>
          <w:bCs/>
        </w:rPr>
        <w:t xml:space="preserve">IAU – International Association of </w:t>
      </w:r>
      <w:proofErr w:type="spellStart"/>
      <w:r w:rsidRPr="005830CF">
        <w:rPr>
          <w:b/>
          <w:bCs/>
        </w:rPr>
        <w:t>Universities</w:t>
      </w:r>
      <w:proofErr w:type="spellEnd"/>
      <w:r w:rsidRPr="005830CF">
        <w:rPr>
          <w:b/>
          <w:bCs/>
        </w:rPr>
        <w:t xml:space="preserve"> </w:t>
      </w:r>
      <w:r w:rsidRPr="005830CF">
        <w:t xml:space="preserve">(Medzinárodná asociácia univerzít) </w:t>
      </w:r>
    </w:p>
    <w:p w14:paraId="5B83E847" w14:textId="77777777" w:rsidR="005830CF" w:rsidRPr="005830CF" w:rsidRDefault="005830CF" w:rsidP="00A11972">
      <w:pPr>
        <w:spacing w:line="360" w:lineRule="auto"/>
        <w:jc w:val="both"/>
      </w:pPr>
      <w:r w:rsidRPr="005830CF">
        <w:t>Založená v UNESCOM v roku 1950, združuje vysokoškolské inštitúcie a organizácie z približne 150 krajín. Spolupracuje s rôznymi medzinárodnými, regionálnymi a národnými orgánmi činnými v oblasti vyššieho vzdelávania.</w:t>
      </w:r>
    </w:p>
    <w:p w14:paraId="6E72E4CD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/>
          <w:bCs/>
        </w:rPr>
        <w:lastRenderedPageBreak/>
        <w:t xml:space="preserve">ICA / CASEE – Association </w:t>
      </w:r>
      <w:proofErr w:type="spellStart"/>
      <w:r w:rsidRPr="005830CF">
        <w:rPr>
          <w:b/>
          <w:bCs/>
        </w:rPr>
        <w:t>for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European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Life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Science</w:t>
      </w:r>
      <w:proofErr w:type="spellEnd"/>
      <w:r w:rsidRPr="005830CF">
        <w:rPr>
          <w:b/>
          <w:bCs/>
        </w:rPr>
        <w:t xml:space="preserve"> </w:t>
      </w:r>
      <w:proofErr w:type="spellStart"/>
      <w:r w:rsidRPr="005830CF">
        <w:rPr>
          <w:b/>
          <w:bCs/>
        </w:rPr>
        <w:t>Universities</w:t>
      </w:r>
      <w:proofErr w:type="spellEnd"/>
      <w:r w:rsidRPr="005830CF">
        <w:rPr>
          <w:b/>
          <w:bCs/>
        </w:rPr>
        <w:t xml:space="preserve"> </w:t>
      </w:r>
      <w:r w:rsidRPr="005830CF">
        <w:t xml:space="preserve">(Asociácia európskych univerzít poľnohospodárskeho zamerania) </w:t>
      </w:r>
    </w:p>
    <w:p w14:paraId="60F5A368" w14:textId="77777777" w:rsidR="00CC4985" w:rsidRDefault="005830CF" w:rsidP="00CC4985">
      <w:pPr>
        <w:spacing w:line="360" w:lineRule="auto"/>
        <w:jc w:val="both"/>
      </w:pPr>
      <w:r w:rsidRPr="005830CF">
        <w:t xml:space="preserve">Sieť viac ako 60 vysokých škôl so zameraním na poľnohospodárstvo, potravinárstvo, prírodné zdroje, rozvoj vidieka a životné prostredie. Cieľom asociácie je zvýšiť úspešnosť partnerských organizácií na medzinárodnom trhu, a vytvoriť priaznivé prostredie pre zdieľanie skúseností a podporu spolupráce. V rámci asociácie sa SPU zúčastňuje workshopov a konferencií zameraných na rozvoj medzinárodných </w:t>
      </w:r>
      <w:r w:rsidR="00CC4985">
        <w:t>vzťahov a spolupráce univerzít.</w:t>
      </w:r>
    </w:p>
    <w:p w14:paraId="6F09FC14" w14:textId="77777777" w:rsidR="00CC4985" w:rsidRDefault="005830CF" w:rsidP="00CC4985">
      <w:pPr>
        <w:spacing w:line="360" w:lineRule="auto"/>
        <w:jc w:val="both"/>
        <w:rPr>
          <w:rStyle w:val="Siln"/>
          <w:b w:val="0"/>
          <w:bCs w:val="0"/>
        </w:rPr>
      </w:pPr>
      <w:r w:rsidRPr="005830CF">
        <w:rPr>
          <w:rStyle w:val="Siln"/>
          <w:bCs w:val="0"/>
        </w:rPr>
        <w:t xml:space="preserve">Asociácia ISEKI </w:t>
      </w:r>
      <w:proofErr w:type="spellStart"/>
      <w:r w:rsidRPr="005830CF">
        <w:rPr>
          <w:rStyle w:val="Siln"/>
          <w:bCs w:val="0"/>
        </w:rPr>
        <w:t>Food</w:t>
      </w:r>
      <w:proofErr w:type="spellEnd"/>
      <w:r w:rsidRPr="005830CF">
        <w:rPr>
          <w:rStyle w:val="Siln"/>
          <w:bCs w:val="0"/>
        </w:rPr>
        <w:t xml:space="preserve"> </w:t>
      </w:r>
      <w:r w:rsidRPr="005830CF">
        <w:rPr>
          <w:rStyle w:val="Siln"/>
          <w:b w:val="0"/>
          <w:bCs w:val="0"/>
        </w:rPr>
        <w:t>(</w:t>
      </w:r>
      <w:proofErr w:type="spellStart"/>
      <w:r w:rsidRPr="005830CF">
        <w:rPr>
          <w:rStyle w:val="Siln"/>
          <w:b w:val="0"/>
          <w:bCs w:val="0"/>
        </w:rPr>
        <w:t>Integrating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Food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Science</w:t>
      </w:r>
      <w:proofErr w:type="spellEnd"/>
      <w:r w:rsidRPr="005830CF">
        <w:rPr>
          <w:rStyle w:val="Siln"/>
          <w:b w:val="0"/>
          <w:bCs w:val="0"/>
        </w:rPr>
        <w:t xml:space="preserve"> and </w:t>
      </w:r>
      <w:proofErr w:type="spellStart"/>
      <w:r w:rsidRPr="005830CF">
        <w:rPr>
          <w:rStyle w:val="Siln"/>
          <w:b w:val="0"/>
          <w:bCs w:val="0"/>
        </w:rPr>
        <w:t>Engineering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Knowledge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Into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the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Food</w:t>
      </w:r>
      <w:proofErr w:type="spellEnd"/>
      <w:r w:rsidRPr="005830CF">
        <w:rPr>
          <w:rStyle w:val="Siln"/>
          <w:b w:val="0"/>
          <w:bCs w:val="0"/>
        </w:rPr>
        <w:t xml:space="preserve"> </w:t>
      </w:r>
      <w:proofErr w:type="spellStart"/>
      <w:r w:rsidRPr="005830CF">
        <w:rPr>
          <w:rStyle w:val="Siln"/>
          <w:b w:val="0"/>
          <w:bCs w:val="0"/>
        </w:rPr>
        <w:t>Chain</w:t>
      </w:r>
      <w:proofErr w:type="spellEnd"/>
      <w:r w:rsidRPr="005830CF">
        <w:rPr>
          <w:rStyle w:val="Siln"/>
          <w:b w:val="0"/>
          <w:bCs w:val="0"/>
        </w:rPr>
        <w:t>)</w:t>
      </w:r>
      <w:r w:rsidR="00CC4985">
        <w:rPr>
          <w:rStyle w:val="Siln"/>
          <w:b w:val="0"/>
          <w:bCs w:val="0"/>
        </w:rPr>
        <w:t xml:space="preserve"> </w:t>
      </w:r>
    </w:p>
    <w:p w14:paraId="1BE49417" w14:textId="77777777" w:rsidR="00CC4985" w:rsidRDefault="005830CF" w:rsidP="00CC4985">
      <w:pPr>
        <w:spacing w:line="360" w:lineRule="auto"/>
        <w:jc w:val="both"/>
      </w:pPr>
      <w:r w:rsidRPr="005830CF">
        <w:t>K hlavným cieľom asociácie patrí zriadenie a udržiavanie siete univerzít, výskumných ústavov a spoločností zameraných na potravinársku sieť, podpora synergie medzi výskumom, vzdelávaním/výučbou a priemyslom.  Rozvoj virtuálnej spoločnosti expertov v potravinárskej oblasti v nadväznosti na širokú verejnosť. Vytvorenie zmluvného sieťového prepojenia medzi partnermi, podpora mo</w:t>
      </w:r>
      <w:r w:rsidR="00CC4985">
        <w:t>bility študentov a pracovníkov.</w:t>
      </w:r>
    </w:p>
    <w:p w14:paraId="09A13D79" w14:textId="2B11F825" w:rsidR="005830CF" w:rsidRPr="005830CF" w:rsidRDefault="005830CF" w:rsidP="00CC4985">
      <w:pPr>
        <w:spacing w:line="360" w:lineRule="auto"/>
        <w:jc w:val="both"/>
      </w:pPr>
      <w:r w:rsidRPr="005830CF">
        <w:rPr>
          <w:rStyle w:val="Siln"/>
          <w:bCs w:val="0"/>
        </w:rPr>
        <w:t xml:space="preserve">Medzinárodný agrárny výskumno-vývojový klaster údolia rieky Tisy. </w:t>
      </w:r>
    </w:p>
    <w:p w14:paraId="09BFEF87" w14:textId="77777777" w:rsidR="005830CF" w:rsidRPr="005830CF" w:rsidRDefault="005830CF" w:rsidP="00A11972">
      <w:pPr>
        <w:spacing w:line="360" w:lineRule="auto"/>
        <w:jc w:val="both"/>
      </w:pPr>
      <w:r w:rsidRPr="005830CF">
        <w:t>Spoločným cieľom realizácie programu je medzinárodná integrácia výroby, ktorá má na zreteli bezpečné zásobovanie obyvateľstva potravinami, predovšetkým so zameraním na základné potraviny, ktoré možno vyprodukovať  v daných oblastiach.</w:t>
      </w:r>
    </w:p>
    <w:p w14:paraId="2354B3BC" w14:textId="77777777" w:rsidR="005830CF" w:rsidRPr="005830CF" w:rsidRDefault="005830CF" w:rsidP="00CC4985">
      <w:pPr>
        <w:spacing w:line="360" w:lineRule="auto"/>
        <w:jc w:val="both"/>
        <w:rPr>
          <w:rStyle w:val="Siln"/>
          <w:color w:val="000000"/>
          <w:shd w:val="clear" w:color="auto" w:fill="FFFFFF"/>
        </w:rPr>
      </w:pPr>
      <w:r w:rsidRPr="005830CF">
        <w:rPr>
          <w:rStyle w:val="Siln"/>
          <w:color w:val="000000"/>
          <w:shd w:val="clear" w:color="auto" w:fill="FFFFFF"/>
        </w:rPr>
        <w:t>Národné Centrum Programu Baltickej Univerzity na SPU</w:t>
      </w:r>
    </w:p>
    <w:p w14:paraId="0E299813" w14:textId="77777777" w:rsidR="00CC4985" w:rsidRDefault="005830CF" w:rsidP="00CC4985">
      <w:pPr>
        <w:shd w:val="clear" w:color="auto" w:fill="FFFFFF"/>
        <w:spacing w:line="360" w:lineRule="auto"/>
        <w:jc w:val="both"/>
        <w:rPr>
          <w:color w:val="000000"/>
        </w:rPr>
      </w:pPr>
      <w:r w:rsidRPr="005830CF">
        <w:rPr>
          <w:color w:val="000000"/>
        </w:rPr>
        <w:t>Program baltickej Univerzity (BUP) vytvára sieť viac ako 230 univerzít, ktoré sú sústredené v krajinách okolo baltického mora, resp. pretekajú cez tieto krajiny rieky, ktoré do Baltického mora ústia. BUP sa zameriava na otázky trvalo udržateľného rozvoja, ochrany životného prostredia a demokracie v regióne Baltského mora. Sídlom organizácie je u</w:t>
      </w:r>
      <w:r w:rsidR="00CC4985">
        <w:rPr>
          <w:color w:val="000000"/>
        </w:rPr>
        <w:t xml:space="preserve">niverzita v </w:t>
      </w:r>
      <w:proofErr w:type="spellStart"/>
      <w:r w:rsidR="00CC4985">
        <w:rPr>
          <w:color w:val="000000"/>
        </w:rPr>
        <w:t>Uppsale</w:t>
      </w:r>
      <w:proofErr w:type="spellEnd"/>
      <w:r w:rsidR="00CC4985">
        <w:rPr>
          <w:color w:val="000000"/>
        </w:rPr>
        <w:t xml:space="preserve"> vo Švédsku.</w:t>
      </w:r>
    </w:p>
    <w:p w14:paraId="71C31B30" w14:textId="77777777" w:rsidR="00CC4985" w:rsidRDefault="005830CF" w:rsidP="00CC4985">
      <w:pPr>
        <w:shd w:val="clear" w:color="auto" w:fill="FFFFFF"/>
        <w:spacing w:line="360" w:lineRule="auto"/>
        <w:jc w:val="both"/>
        <w:rPr>
          <w:color w:val="000000"/>
        </w:rPr>
      </w:pPr>
      <w:r w:rsidRPr="005830CF">
        <w:rPr>
          <w:b/>
          <w:color w:val="000000"/>
        </w:rPr>
        <w:t xml:space="preserve">Magna Charta </w:t>
      </w:r>
      <w:proofErr w:type="spellStart"/>
      <w:r w:rsidRPr="005830CF">
        <w:rPr>
          <w:b/>
          <w:color w:val="000000"/>
        </w:rPr>
        <w:t>Universitatum</w:t>
      </w:r>
      <w:proofErr w:type="spellEnd"/>
    </w:p>
    <w:p w14:paraId="1BCA45E4" w14:textId="64F6FED7" w:rsidR="005830CF" w:rsidRPr="00CC4985" w:rsidRDefault="005830CF" w:rsidP="00CC4985">
      <w:pPr>
        <w:shd w:val="clear" w:color="auto" w:fill="FFFFFF"/>
        <w:spacing w:line="360" w:lineRule="auto"/>
        <w:jc w:val="both"/>
        <w:rPr>
          <w:color w:val="000000"/>
        </w:rPr>
      </w:pPr>
      <w:r w:rsidRPr="005830CF">
        <w:rPr>
          <w:color w:val="000000"/>
          <w:shd w:val="clear" w:color="auto" w:fill="FFFFFF"/>
        </w:rPr>
        <w:t xml:space="preserve">Magna Charta </w:t>
      </w:r>
      <w:proofErr w:type="spellStart"/>
      <w:r w:rsidRPr="005830CF">
        <w:rPr>
          <w:color w:val="000000"/>
          <w:shd w:val="clear" w:color="auto" w:fill="FFFFFF"/>
        </w:rPr>
        <w:t>Universitatum</w:t>
      </w:r>
      <w:proofErr w:type="spellEnd"/>
      <w:r w:rsidRPr="005830CF">
        <w:rPr>
          <w:color w:val="000000"/>
          <w:shd w:val="clear" w:color="auto" w:fill="FFFFFF"/>
        </w:rPr>
        <w:t xml:space="preserve"> je dokument podporujúci univerzitné tradície, ktorý zároveň podporuje prepojenia medzi európskymi a svetovými univerzitami.   Obsahuje zásady akademickej slobody a inštitucionálnej autonómie. Vo svojich článkoch zahŕňa hlavné hodnoty a normy, ktoré by mali univerzity uznávať ako spoločné európske dedičstvo.  Založila ju Univerzita v Bologni a Európska konferencia rektorov v roku 1988.</w:t>
      </w:r>
    </w:p>
    <w:p w14:paraId="4575A37F" w14:textId="77777777" w:rsidR="009F6DE6" w:rsidRPr="009F6DE6" w:rsidRDefault="009F6DE6" w:rsidP="009F6DE6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9F6DE6">
        <w:rPr>
          <w:b/>
          <w:bCs/>
          <w:shd w:val="clear" w:color="auto" w:fill="FFFFFF"/>
        </w:rPr>
        <w:t xml:space="preserve">EIT </w:t>
      </w:r>
      <w:proofErr w:type="spellStart"/>
      <w:r w:rsidRPr="009F6DE6">
        <w:rPr>
          <w:b/>
          <w:bCs/>
          <w:shd w:val="clear" w:color="auto" w:fill="FFFFFF"/>
        </w:rPr>
        <w:t>Food</w:t>
      </w:r>
      <w:proofErr w:type="spellEnd"/>
      <w:r w:rsidRPr="009F6DE6">
        <w:rPr>
          <w:rFonts w:eastAsia="CenturyGothic"/>
          <w:b/>
        </w:rPr>
        <w:t xml:space="preserve"> Hub (Európsky inovačný a technologický inštitút pre potraviny)</w:t>
      </w:r>
    </w:p>
    <w:p w14:paraId="4D0E2304" w14:textId="77777777" w:rsidR="009F6DE6" w:rsidRPr="009F6DE6" w:rsidRDefault="009F6DE6" w:rsidP="009F6DE6">
      <w:pPr>
        <w:shd w:val="clear" w:color="auto" w:fill="FFFFFF"/>
        <w:spacing w:line="360" w:lineRule="auto"/>
        <w:jc w:val="both"/>
        <w:rPr>
          <w:rFonts w:eastAsia="CenturyGothic"/>
        </w:rPr>
      </w:pPr>
      <w:r w:rsidRPr="009F6DE6">
        <w:rPr>
          <w:bdr w:val="none" w:sz="0" w:space="0" w:color="auto" w:frame="1"/>
        </w:rPr>
        <w:t xml:space="preserve">SPU v Nitre sa stala jediným EIT </w:t>
      </w:r>
      <w:proofErr w:type="spellStart"/>
      <w:r w:rsidRPr="009F6DE6">
        <w:rPr>
          <w:bdr w:val="none" w:sz="0" w:space="0" w:color="auto" w:frame="1"/>
        </w:rPr>
        <w:t>Food</w:t>
      </w:r>
      <w:proofErr w:type="spellEnd"/>
      <w:r w:rsidRPr="009F6DE6">
        <w:rPr>
          <w:bdr w:val="none" w:sz="0" w:space="0" w:color="auto" w:frame="1"/>
        </w:rPr>
        <w:t xml:space="preserve"> Hub-</w:t>
      </w:r>
      <w:proofErr w:type="spellStart"/>
      <w:r w:rsidRPr="009F6DE6">
        <w:rPr>
          <w:bdr w:val="none" w:sz="0" w:space="0" w:color="auto" w:frame="1"/>
        </w:rPr>
        <w:t>om</w:t>
      </w:r>
      <w:proofErr w:type="spellEnd"/>
      <w:r w:rsidRPr="009F6DE6">
        <w:rPr>
          <w:bdr w:val="none" w:sz="0" w:space="0" w:color="auto" w:frame="1"/>
        </w:rPr>
        <w:t xml:space="preserve"> na Slovensku patriaci do </w:t>
      </w:r>
      <w:proofErr w:type="spellStart"/>
      <w:r w:rsidRPr="009F6DE6">
        <w:rPr>
          <w:bdr w:val="none" w:sz="0" w:space="0" w:color="auto" w:frame="1"/>
        </w:rPr>
        <w:t>kolokačného</w:t>
      </w:r>
      <w:proofErr w:type="spellEnd"/>
      <w:r w:rsidRPr="009F6DE6">
        <w:rPr>
          <w:bdr w:val="none" w:sz="0" w:space="0" w:color="auto" w:frame="1"/>
        </w:rPr>
        <w:t xml:space="preserve"> centra vo Varšave v Poľsku.</w:t>
      </w:r>
      <w:r w:rsidRPr="009F6DE6">
        <w:rPr>
          <w:shd w:val="clear" w:color="auto" w:fill="FFFFFF"/>
        </w:rPr>
        <w:t xml:space="preserve"> Cieľom EIT </w:t>
      </w:r>
      <w:proofErr w:type="spellStart"/>
      <w:r w:rsidRPr="009F6DE6">
        <w:rPr>
          <w:shd w:val="clear" w:color="auto" w:fill="FFFFFF"/>
        </w:rPr>
        <w:t>Food</w:t>
      </w:r>
      <w:proofErr w:type="spellEnd"/>
      <w:r w:rsidRPr="009F6DE6">
        <w:rPr>
          <w:shd w:val="clear" w:color="auto" w:fill="FFFFFF"/>
        </w:rPr>
        <w:t xml:space="preserve"> Hub-u je </w:t>
      </w:r>
      <w:r w:rsidRPr="009F6DE6">
        <w:rPr>
          <w:bdr w:val="none" w:sz="0" w:space="0" w:color="auto" w:frame="1"/>
        </w:rPr>
        <w:t xml:space="preserve">šíriť informácie EIT </w:t>
      </w:r>
      <w:proofErr w:type="spellStart"/>
      <w:r w:rsidRPr="009F6DE6">
        <w:rPr>
          <w:bdr w:val="none" w:sz="0" w:space="0" w:color="auto" w:frame="1"/>
        </w:rPr>
        <w:t>Food</w:t>
      </w:r>
      <w:proofErr w:type="spellEnd"/>
      <w:r w:rsidRPr="009F6DE6">
        <w:rPr>
          <w:bdr w:val="none" w:sz="0" w:space="0" w:color="auto" w:frame="1"/>
        </w:rPr>
        <w:t xml:space="preserve"> na národnej úrovni s cieľom zaviesť nové kreatívne prístupy v oblasti potravín, rozvíjať kľúčové otázky a </w:t>
      </w:r>
      <w:r w:rsidRPr="009F6DE6">
        <w:rPr>
          <w:bdr w:val="none" w:sz="0" w:space="0" w:color="auto" w:frame="1"/>
        </w:rPr>
        <w:lastRenderedPageBreak/>
        <w:t>definovať nové zámery a praktické príklady bezpečnosti potravín, dizajnu potravín, výroby a spotreby, zdravia a rizikových faktorov potravinového reťazca</w:t>
      </w:r>
      <w:r w:rsidRPr="009F6DE6">
        <w:rPr>
          <w:rFonts w:eastAsia="CenturyGothic"/>
        </w:rPr>
        <w:t xml:space="preserve">. EIT podnecuje podnikateľský talent a podporuje nové nápady a sústreďuje vo „vedomostnom trojuholníku“ popredné univerzity, podniky a výskumné centrá, ktoré tvoria dynamické cezhraničné partnerstvá nazývané inovačné spoločenstvá (KIC – znalostné a inovačné spoločenstvo). </w:t>
      </w:r>
    </w:p>
    <w:p w14:paraId="7BB82882" w14:textId="77777777" w:rsidR="009F6DE6" w:rsidRPr="009F6DE6" w:rsidRDefault="009F6DE6" w:rsidP="009F6DE6">
      <w:pPr>
        <w:shd w:val="clear" w:color="auto" w:fill="FFFFFF"/>
        <w:spacing w:line="360" w:lineRule="auto"/>
        <w:jc w:val="both"/>
        <w:rPr>
          <w:b/>
        </w:rPr>
      </w:pPr>
      <w:proofErr w:type="spellStart"/>
      <w:r w:rsidRPr="009F6DE6">
        <w:rPr>
          <w:b/>
        </w:rPr>
        <w:t>FOOD</w:t>
      </w:r>
      <w:r w:rsidRPr="009F6DE6">
        <w:rPr>
          <w:b/>
          <w:i/>
        </w:rPr>
        <w:t>force</w:t>
      </w:r>
      <w:proofErr w:type="spellEnd"/>
    </w:p>
    <w:p w14:paraId="62F703A7" w14:textId="77777777" w:rsidR="009F6DE6" w:rsidRPr="009F6DE6" w:rsidRDefault="009F6DE6" w:rsidP="009F6DE6">
      <w:pPr>
        <w:shd w:val="clear" w:color="auto" w:fill="FFFFFF"/>
        <w:spacing w:line="360" w:lineRule="auto"/>
        <w:jc w:val="both"/>
        <w:rPr>
          <w:rFonts w:eastAsia="CenturyGothic"/>
        </w:rPr>
      </w:pPr>
      <w:r w:rsidRPr="009F6DE6">
        <w:rPr>
          <w:rStyle w:val="tlid-translation"/>
        </w:rPr>
        <w:t xml:space="preserve">Predstavuje sieť popredných európskych organizácií poskytujúcich vzdelávanie a výskum, ktoré pôsobia v oblastiach potravín, výživy a zdravia. </w:t>
      </w:r>
      <w:proofErr w:type="spellStart"/>
      <w:r w:rsidRPr="009F6DE6">
        <w:rPr>
          <w:rStyle w:val="tlid-translation"/>
        </w:rPr>
        <w:t>FOODforce</w:t>
      </w:r>
      <w:proofErr w:type="spellEnd"/>
      <w:r w:rsidRPr="009F6DE6">
        <w:rPr>
          <w:rStyle w:val="tlid-translation"/>
        </w:rPr>
        <w:t xml:space="preserve"> poskytuje fórum pre diskusiu o osvedčených postupoch a spoločenskom dosahu a uľahčuje medzinárodné aspekty výmeny poznatkov a inovácií v rámci Európskej únie i mimo nej. </w:t>
      </w:r>
    </w:p>
    <w:p w14:paraId="698E6084" w14:textId="77777777" w:rsidR="00CC4985" w:rsidRDefault="00CC4985">
      <w:pPr>
        <w:spacing w:after="160" w:line="259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38D09B5D" w14:textId="5B125687" w:rsidR="00747091" w:rsidRPr="00CC4985" w:rsidRDefault="00747091" w:rsidP="00A11972">
      <w:pPr>
        <w:spacing w:line="360" w:lineRule="auto"/>
        <w:jc w:val="both"/>
        <w:rPr>
          <w:b/>
        </w:rPr>
      </w:pPr>
      <w:r w:rsidRPr="00CC4985">
        <w:rPr>
          <w:b/>
        </w:rPr>
        <w:lastRenderedPageBreak/>
        <w:t>4 Medzinárodné vzdelávacie projekty riešené na SPU v roku 201</w:t>
      </w:r>
      <w:r w:rsidR="00EF7DB7" w:rsidRPr="00CC4985">
        <w:rPr>
          <w:b/>
        </w:rPr>
        <w:t>9</w:t>
      </w:r>
    </w:p>
    <w:p w14:paraId="35E5201E" w14:textId="77777777" w:rsidR="00747091" w:rsidRPr="00CC4985" w:rsidRDefault="00747091" w:rsidP="00A11972">
      <w:pPr>
        <w:spacing w:line="360" w:lineRule="auto"/>
        <w:jc w:val="both"/>
      </w:pPr>
    </w:p>
    <w:p w14:paraId="320DF6DE" w14:textId="1E1F39F9" w:rsidR="00747091" w:rsidRPr="00CC4985" w:rsidRDefault="008A1387" w:rsidP="00A11972">
      <w:pPr>
        <w:spacing w:line="360" w:lineRule="auto"/>
        <w:ind w:firstLine="720"/>
        <w:jc w:val="both"/>
      </w:pPr>
      <w:r w:rsidRPr="00CC4985">
        <w:t>V roku 2019</w:t>
      </w:r>
      <w:r w:rsidR="00747091" w:rsidRPr="00CC4985">
        <w:t xml:space="preserve"> bolo na SPU v Nitre celkovo riešených </w:t>
      </w:r>
      <w:r w:rsidRPr="00CC4985">
        <w:rPr>
          <w:b/>
        </w:rPr>
        <w:t>3</w:t>
      </w:r>
      <w:r w:rsidR="00433C4C" w:rsidRPr="00CC4985">
        <w:rPr>
          <w:b/>
        </w:rPr>
        <w:t>7</w:t>
      </w:r>
      <w:r w:rsidR="00747091" w:rsidRPr="00CC4985">
        <w:rPr>
          <w:b/>
        </w:rPr>
        <w:t xml:space="preserve"> </w:t>
      </w:r>
      <w:r w:rsidR="00747091" w:rsidRPr="00CC4985">
        <w:t>medzinárodných vzdelávacích projektov (Tabuľka 1P</w:t>
      </w:r>
      <w:r w:rsidR="00F408E9" w:rsidRPr="00CC4985">
        <w:t xml:space="preserve"> z tabuľkovej prílohy správy</w:t>
      </w:r>
      <w:r w:rsidR="00747091" w:rsidRPr="00CC4985">
        <w:t xml:space="preserve">). Z uvedeného počtu boli 2 projekty riešené ako projekty </w:t>
      </w:r>
      <w:proofErr w:type="spellStart"/>
      <w:r w:rsidR="00747091" w:rsidRPr="00CC4985">
        <w:t>celouniverzitné</w:t>
      </w:r>
      <w:proofErr w:type="spellEnd"/>
      <w:r w:rsidR="00747091" w:rsidRPr="00CC4985">
        <w:t xml:space="preserve">  a </w:t>
      </w:r>
      <w:r w:rsidRPr="00CC4985">
        <w:t>3</w:t>
      </w:r>
      <w:r w:rsidR="00E814B2" w:rsidRPr="00CC4985">
        <w:t>5</w:t>
      </w:r>
      <w:r w:rsidR="00747091" w:rsidRPr="00CC4985">
        <w:t xml:space="preserve"> projektov ako projekty fakultné. Programy, v rámci ktorých sa projekty realizovali, predstavovali grantové schémy programu Erasmus+, projekty Medzinárodného vyšehradského fondu (MVF), ako aj aktivity v rámci mobilitných sietí CEEPUS</w:t>
      </w:r>
      <w:r w:rsidR="00E814B2" w:rsidRPr="00CC4985">
        <w:t>.</w:t>
      </w:r>
    </w:p>
    <w:p w14:paraId="4DD830D8" w14:textId="1CB3DE68" w:rsidR="00BC6D76" w:rsidRPr="00CC4985" w:rsidRDefault="00747091" w:rsidP="00A11972">
      <w:pPr>
        <w:spacing w:line="360" w:lineRule="auto"/>
        <w:ind w:firstLine="720"/>
        <w:jc w:val="both"/>
      </w:pPr>
      <w:r w:rsidRPr="00CC4985">
        <w:t xml:space="preserve">Z pohľadu fakultného rozdelenia bolo najviac medzinárodných vzdelávacích projektov riešených na </w:t>
      </w:r>
      <w:r w:rsidR="00E814B2" w:rsidRPr="00CC4985">
        <w:t>TF</w:t>
      </w:r>
      <w:r w:rsidRPr="00CC4985">
        <w:t xml:space="preserve"> (</w:t>
      </w:r>
      <w:r w:rsidR="00E814B2" w:rsidRPr="00CC4985">
        <w:t>32</w:t>
      </w:r>
      <w:r w:rsidR="003F2818" w:rsidRPr="00CC4985">
        <w:t>%)</w:t>
      </w:r>
      <w:r w:rsidR="00E814B2" w:rsidRPr="00CC4985">
        <w:t>, nasledovala FEM a FEŠRR s 22% podielom</w:t>
      </w:r>
      <w:r w:rsidR="005E2EE9">
        <w:t xml:space="preserve"> a </w:t>
      </w:r>
      <w:r w:rsidR="003F2818" w:rsidRPr="00CC4985">
        <w:t>následne</w:t>
      </w:r>
      <w:r w:rsidR="00E814B2" w:rsidRPr="00CC4985">
        <w:t xml:space="preserve"> FZKI (11%)</w:t>
      </w:r>
      <w:r w:rsidR="003F2818" w:rsidRPr="00CC4985">
        <w:t xml:space="preserve"> </w:t>
      </w:r>
      <w:r w:rsidRPr="00CC4985">
        <w:t>FAPZ (</w:t>
      </w:r>
      <w:r w:rsidR="00E814B2" w:rsidRPr="00CC4985">
        <w:t>8</w:t>
      </w:r>
      <w:r w:rsidR="003F2818" w:rsidRPr="00CC4985">
        <w:t xml:space="preserve">%). </w:t>
      </w:r>
    </w:p>
    <w:p w14:paraId="5CC45F90" w14:textId="1AA5F294" w:rsidR="00747091" w:rsidRPr="00CC4985" w:rsidRDefault="00747091" w:rsidP="00A11972">
      <w:pPr>
        <w:spacing w:line="360" w:lineRule="auto"/>
        <w:ind w:firstLine="720"/>
        <w:jc w:val="both"/>
        <w:rPr>
          <w:b/>
        </w:rPr>
      </w:pPr>
      <w:r w:rsidRPr="00CC4985">
        <w:t xml:space="preserve">Z pohľadu objemu pridelených  finančných prostriedkov za medzinárodné vzdelávacie projekty   možno  konštatovať, že univerzita získala celkovo </w:t>
      </w:r>
      <w:r w:rsidRPr="00CC4985">
        <w:rPr>
          <w:b/>
        </w:rPr>
        <w:t>1</w:t>
      </w:r>
      <w:r w:rsidR="005E2EE9">
        <w:rPr>
          <w:b/>
        </w:rPr>
        <w:t> 437 418,31</w:t>
      </w:r>
      <w:r w:rsidR="00F408E9" w:rsidRPr="00CC4985">
        <w:rPr>
          <w:b/>
        </w:rPr>
        <w:t xml:space="preserve"> EUR </w:t>
      </w:r>
      <w:r w:rsidR="002E7444" w:rsidRPr="00CC4985">
        <w:t>(Tabuľka 2</w:t>
      </w:r>
      <w:r w:rsidR="009A3CB1" w:rsidRPr="00CC4985">
        <w:t>6</w:t>
      </w:r>
      <w:r w:rsidRPr="00CC4985">
        <w:t>)</w:t>
      </w:r>
      <w:r w:rsidRPr="00CC4985">
        <w:rPr>
          <w:b/>
        </w:rPr>
        <w:t>.</w:t>
      </w:r>
    </w:p>
    <w:p w14:paraId="33F50D56" w14:textId="77777777" w:rsidR="003F2818" w:rsidRPr="00CC4985" w:rsidRDefault="003F2818" w:rsidP="00A11972">
      <w:pPr>
        <w:spacing w:line="360" w:lineRule="auto"/>
        <w:ind w:firstLine="720"/>
        <w:jc w:val="both"/>
        <w:rPr>
          <w:b/>
        </w:rPr>
      </w:pPr>
    </w:p>
    <w:p w14:paraId="2E2FF889" w14:textId="521B2790" w:rsidR="003F2818" w:rsidRPr="00CC4985" w:rsidRDefault="009A3CB1" w:rsidP="00A11972">
      <w:pPr>
        <w:spacing w:line="360" w:lineRule="auto"/>
        <w:ind w:left="1418" w:hanging="1418"/>
        <w:rPr>
          <w:b/>
        </w:rPr>
      </w:pPr>
      <w:r w:rsidRPr="005E2EE9">
        <w:rPr>
          <w:b/>
        </w:rPr>
        <w:t>Tabuľka 26</w:t>
      </w:r>
      <w:r w:rsidR="003F2818" w:rsidRPr="00CC4985">
        <w:rPr>
          <w:b/>
        </w:rPr>
        <w:tab/>
        <w:t>Prehľad riešených medzinárodných vzdelávacích projektov</w:t>
      </w:r>
      <w:r w:rsidR="00E814B2" w:rsidRPr="00CC4985">
        <w:rPr>
          <w:b/>
        </w:rPr>
        <w:t xml:space="preserve"> v roku 2019</w:t>
      </w:r>
      <w:r w:rsidR="003F2818" w:rsidRPr="00CC4985">
        <w:rPr>
          <w:b/>
        </w:rPr>
        <w:t xml:space="preserve"> (počet, % podiel fakulty, financie)</w:t>
      </w:r>
    </w:p>
    <w:p w14:paraId="1967C78C" w14:textId="77777777" w:rsidR="00BC6D76" w:rsidRPr="005830CF" w:rsidRDefault="00BC6D76" w:rsidP="00A11972">
      <w:pPr>
        <w:spacing w:line="360" w:lineRule="auto"/>
        <w:ind w:left="1418" w:hanging="1418"/>
        <w:rPr>
          <w:b/>
          <w:highlight w:val="yellow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1559"/>
        <w:gridCol w:w="1560"/>
        <w:gridCol w:w="1701"/>
      </w:tblGrid>
      <w:tr w:rsidR="00962FEA" w:rsidRPr="005830CF" w14:paraId="00C79504" w14:textId="77777777" w:rsidTr="007154B5">
        <w:trPr>
          <w:trHeight w:val="1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E8C1CF2" w14:textId="77777777" w:rsidR="00962FEA" w:rsidRPr="00962FEA" w:rsidRDefault="00962FEA" w:rsidP="00962FEA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Fakulta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03F209F" w14:textId="77777777" w:rsidR="00962FEA" w:rsidRPr="00962FEA" w:rsidRDefault="00962FEA" w:rsidP="00962FEA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Počet riešených vzdelávacích projektov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0D3354A" w14:textId="77777777" w:rsidR="00962FEA" w:rsidRPr="00962FEA" w:rsidRDefault="00962FEA" w:rsidP="00962FEA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% podiel fakulty na celkovom počte projektov na SPU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1B01897" w14:textId="77777777" w:rsidR="00962FEA" w:rsidRPr="00962FEA" w:rsidRDefault="00962FEA" w:rsidP="00962FEA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Objem získaných finančných prostriedkov (EUR)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AC01A3" w14:textId="4EAA7FF9" w:rsidR="00962FEA" w:rsidRPr="00962FEA" w:rsidRDefault="00962FEA" w:rsidP="00962FEA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t>Finančné prostriedky na 1 tvorivého pracovníka fakulty (EUR)</w:t>
            </w:r>
          </w:p>
        </w:tc>
      </w:tr>
      <w:tr w:rsidR="005E2EE9" w:rsidRPr="005830CF" w14:paraId="5A369E93" w14:textId="77777777" w:rsidTr="00CA66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3AC70B5" w14:textId="77777777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FAPZ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C705A" w14:textId="4BFF82C0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1EEC32" w14:textId="74257F82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7F6E9" w14:textId="0FB92E9E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15 960,00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A83645" w14:textId="0F292314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32F5">
              <w:t>161,21</w:t>
            </w:r>
          </w:p>
        </w:tc>
      </w:tr>
      <w:tr w:rsidR="005E2EE9" w:rsidRPr="005830CF" w14:paraId="46899947" w14:textId="77777777" w:rsidTr="00CA66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C6E5F5D" w14:textId="77777777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FBP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4D7D8E" w14:textId="6A57E7E3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D6735A" w14:textId="2EE75865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3F11A" w14:textId="3EF4E191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154F22" w14:textId="2766AFF5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32F5">
              <w:t>0,00</w:t>
            </w:r>
          </w:p>
        </w:tc>
      </w:tr>
      <w:tr w:rsidR="005E2EE9" w:rsidRPr="005830CF" w14:paraId="520DA179" w14:textId="77777777" w:rsidTr="00CA66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CA0F0A" w14:textId="11A10282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FEM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AFA8BC" w14:textId="20710284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E8ED52" w14:textId="30CA6752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22%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E51F08" w14:textId="2CB16D2A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12 511,00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E4513F" w14:textId="22CC1BE8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32F5">
              <w:t>111,71</w:t>
            </w:r>
          </w:p>
        </w:tc>
      </w:tr>
      <w:tr w:rsidR="005E2EE9" w:rsidRPr="005830CF" w14:paraId="2E6D3332" w14:textId="77777777" w:rsidTr="00CA66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FF872A7" w14:textId="1274F1D8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FEŠRR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5351DA" w14:textId="27EFA766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7E24C" w14:textId="0410DA0F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22%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1701A" w14:textId="304A96C1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112 062,81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A65DE6" w14:textId="32F3DC17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32F5">
              <w:t>3 028,72</w:t>
            </w:r>
          </w:p>
        </w:tc>
      </w:tr>
      <w:tr w:rsidR="005E2EE9" w:rsidRPr="005830CF" w14:paraId="303A1F4F" w14:textId="77777777" w:rsidTr="00CA66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E51DB8F" w14:textId="5104D6DB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FZKI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60C0FD" w14:textId="535D66C6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D85AB0" w14:textId="4C459B01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11%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1BF54A" w14:textId="11D87A17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8 921,50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9E128B" w14:textId="0AAA2226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32F5">
              <w:t>174,93</w:t>
            </w:r>
          </w:p>
        </w:tc>
      </w:tr>
      <w:tr w:rsidR="005E2EE9" w:rsidRPr="005830CF" w14:paraId="66E694ED" w14:textId="77777777" w:rsidTr="00CA66B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0CFF81C" w14:textId="1DA25FEA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>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6E1EEB" w14:textId="45D7F70B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A4E18E" w14:textId="2989FAA5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32%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6DE9AB" w14:textId="34354E26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325 119,00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A9F9F1" w14:textId="05F42D81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32F5">
              <w:t>4 515,54</w:t>
            </w:r>
          </w:p>
        </w:tc>
      </w:tr>
      <w:tr w:rsidR="005E2EE9" w:rsidRPr="005830CF" w14:paraId="0B32F1A7" w14:textId="77777777" w:rsidTr="00CA66B6">
        <w:trPr>
          <w:trHeight w:val="8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6EC2409" w14:textId="77777777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  <w:r w:rsidRPr="00962FEA">
              <w:rPr>
                <w:color w:val="000000"/>
                <w:lang w:eastAsia="sk-SK"/>
              </w:rPr>
              <w:t xml:space="preserve">SPU </w:t>
            </w:r>
            <w:proofErr w:type="spellStart"/>
            <w:r w:rsidRPr="00962FEA">
              <w:rPr>
                <w:color w:val="000000"/>
                <w:lang w:eastAsia="sk-SK"/>
              </w:rPr>
              <w:t>celounierzitný</w:t>
            </w:r>
            <w:proofErr w:type="spellEnd"/>
            <w:r w:rsidRPr="00962FEA">
              <w:rPr>
                <w:color w:val="000000"/>
                <w:lang w:eastAsia="sk-SK"/>
              </w:rPr>
              <w:t xml:space="preserve"> projekt - ERASMUS+ (KA103, KA107)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2F423E" w14:textId="7194AEC1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0CF740" w14:textId="727AF51E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t>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762AF6" w14:textId="3D027C75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411D3D">
              <w:t>962 844,00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5B21F7" w14:textId="625B5C5D" w:rsidR="005E2EE9" w:rsidRPr="00962FEA" w:rsidRDefault="005E2EE9" w:rsidP="005E2EE9">
            <w:pPr>
              <w:spacing w:line="360" w:lineRule="auto"/>
              <w:rPr>
                <w:color w:val="000000"/>
                <w:lang w:eastAsia="sk-SK"/>
              </w:rPr>
            </w:pPr>
          </w:p>
        </w:tc>
      </w:tr>
      <w:tr w:rsidR="005E2EE9" w:rsidRPr="005830CF" w14:paraId="1032303B" w14:textId="77777777" w:rsidTr="005E2EE9">
        <w:trPr>
          <w:trHeight w:val="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C6D3CE1" w14:textId="77777777" w:rsidR="005E2EE9" w:rsidRPr="00962FEA" w:rsidRDefault="005E2EE9" w:rsidP="005E2EE9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962FEA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559D5" w14:textId="36809ABE" w:rsidR="005E2EE9" w:rsidRPr="00962FEA" w:rsidRDefault="005E2EE9" w:rsidP="005E2EE9">
            <w:pPr>
              <w:spacing w:line="36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962FEA">
              <w:rPr>
                <w:b/>
                <w:bCs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40EE7" w14:textId="3A392FCD" w:rsidR="005E2EE9" w:rsidRPr="00962FEA" w:rsidRDefault="005E2EE9" w:rsidP="005E2EE9">
            <w:pPr>
              <w:spacing w:line="360" w:lineRule="auto"/>
              <w:jc w:val="right"/>
              <w:rPr>
                <w:color w:val="000000"/>
                <w:lang w:eastAsia="sk-SK"/>
              </w:rPr>
            </w:pPr>
            <w:r w:rsidRPr="00962FEA">
              <w:rPr>
                <w:color w:val="00000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C9B8A" w14:textId="378DFEE2" w:rsidR="005E2EE9" w:rsidRPr="005E2EE9" w:rsidRDefault="005E2EE9" w:rsidP="005E2EE9">
            <w:pPr>
              <w:spacing w:line="360" w:lineRule="auto"/>
              <w:jc w:val="right"/>
              <w:rPr>
                <w:b/>
                <w:bCs/>
                <w:color w:val="000000"/>
                <w:lang w:eastAsia="sk-SK"/>
              </w:rPr>
            </w:pPr>
            <w:r w:rsidRPr="005E2EE9">
              <w:rPr>
                <w:b/>
              </w:rPr>
              <w:t>1 437 418,31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8055A" w14:textId="77777777" w:rsidR="005E2EE9" w:rsidRPr="00962FEA" w:rsidRDefault="005E2EE9" w:rsidP="005E2EE9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962FEA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274BE5B2" w14:textId="40629961" w:rsidR="00BC6D76" w:rsidRPr="00CC4985" w:rsidRDefault="00747091" w:rsidP="00CC4985">
      <w:pPr>
        <w:spacing w:line="360" w:lineRule="auto"/>
        <w:ind w:firstLine="708"/>
        <w:jc w:val="both"/>
        <w:rPr>
          <w:noProof/>
        </w:rPr>
      </w:pPr>
      <w:r w:rsidRPr="00CC4985">
        <w:lastRenderedPageBreak/>
        <w:t xml:space="preserve">Z uvedenej sumy za 2 </w:t>
      </w:r>
      <w:proofErr w:type="spellStart"/>
      <w:r w:rsidRPr="00CC4985">
        <w:t>mobilitné</w:t>
      </w:r>
      <w:proofErr w:type="spellEnd"/>
      <w:r w:rsidRPr="00CC4985">
        <w:t xml:space="preserve"> </w:t>
      </w:r>
      <w:proofErr w:type="spellStart"/>
      <w:r w:rsidRPr="00CC4985">
        <w:t>celouniverzitné</w:t>
      </w:r>
      <w:proofErr w:type="spellEnd"/>
      <w:r w:rsidRPr="00CC4985">
        <w:t xml:space="preserve"> projekty SPU získala </w:t>
      </w:r>
      <w:r w:rsidR="00E814B2" w:rsidRPr="00CC4985">
        <w:rPr>
          <w:b/>
        </w:rPr>
        <w:t xml:space="preserve">962 844,00 </w:t>
      </w:r>
      <w:r w:rsidR="00F408E9" w:rsidRPr="00CC4985">
        <w:rPr>
          <w:b/>
        </w:rPr>
        <w:t xml:space="preserve">EUR, </w:t>
      </w:r>
      <w:r w:rsidR="00F408E9" w:rsidRPr="00CC4985">
        <w:t xml:space="preserve">čo predstavuje výrazný nárast oproti minulému roku a pomerovo táto suma predstavuje </w:t>
      </w:r>
      <w:r w:rsidR="005E2EE9">
        <w:t>67</w:t>
      </w:r>
      <w:r w:rsidR="00F408E9" w:rsidRPr="00CC4985">
        <w:t>% z celkových financií získaných na medzinárodné vzdelávacie projekty v roku 201</w:t>
      </w:r>
      <w:r w:rsidR="00E5054D" w:rsidRPr="00CC4985">
        <w:t>9</w:t>
      </w:r>
      <w:r w:rsidR="00F408E9" w:rsidRPr="00CC4985">
        <w:t xml:space="preserve">. </w:t>
      </w:r>
      <w:r w:rsidRPr="00CC4985">
        <w:t xml:space="preserve">Na  mobility Erasmus+ </w:t>
      </w:r>
      <w:r w:rsidR="00F408E9" w:rsidRPr="00CC4985">
        <w:t>KA103</w:t>
      </w:r>
      <w:r w:rsidRPr="00CC4985">
        <w:t xml:space="preserve"> získala univerzita  </w:t>
      </w:r>
      <w:r w:rsidR="00E5054D" w:rsidRPr="00CC4985">
        <w:t>718 704</w:t>
      </w:r>
      <w:r w:rsidR="0016272B" w:rsidRPr="00CC4985">
        <w:t xml:space="preserve">,00 </w:t>
      </w:r>
      <w:r w:rsidRPr="00CC4985">
        <w:t xml:space="preserve">EUR a na mobility v rámci Erasmus+ </w:t>
      </w:r>
      <w:r w:rsidR="00F408E9" w:rsidRPr="00CC4985">
        <w:t xml:space="preserve">KA107 </w:t>
      </w:r>
      <w:r w:rsidRPr="00CC4985">
        <w:t xml:space="preserve">sumu </w:t>
      </w:r>
      <w:r w:rsidR="00E5054D" w:rsidRPr="00CC4985">
        <w:t>244 140</w:t>
      </w:r>
      <w:r w:rsidR="0016272B" w:rsidRPr="00CC4985">
        <w:t xml:space="preserve">,00 </w:t>
      </w:r>
      <w:r w:rsidRPr="00CC4985">
        <w:t>EUR. Čo sa týka fakúlt, v roku 201</w:t>
      </w:r>
      <w:r w:rsidR="00E5054D" w:rsidRPr="00CC4985">
        <w:t>9</w:t>
      </w:r>
      <w:r w:rsidRPr="00CC4985">
        <w:t xml:space="preserve"> najviac finančných prostriedkov získala </w:t>
      </w:r>
      <w:r w:rsidR="0016272B" w:rsidRPr="00CC4985">
        <w:t>TF</w:t>
      </w:r>
      <w:r w:rsidRPr="00CC4985">
        <w:t xml:space="preserve">, a to </w:t>
      </w:r>
      <w:r w:rsidR="005E2EE9">
        <w:rPr>
          <w:b/>
        </w:rPr>
        <w:t>325 119,0</w:t>
      </w:r>
      <w:r w:rsidR="00E5054D" w:rsidRPr="00CC4985">
        <w:rPr>
          <w:b/>
        </w:rPr>
        <w:t xml:space="preserve">0 </w:t>
      </w:r>
      <w:r w:rsidRPr="00CC4985">
        <w:rPr>
          <w:b/>
        </w:rPr>
        <w:t>EUR</w:t>
      </w:r>
      <w:r w:rsidRPr="00CC4985">
        <w:t xml:space="preserve"> a FE</w:t>
      </w:r>
      <w:r w:rsidR="00E5054D" w:rsidRPr="00CC4985">
        <w:t>ŠRR</w:t>
      </w:r>
      <w:r w:rsidRPr="00CC4985">
        <w:t xml:space="preserve"> sumu </w:t>
      </w:r>
      <w:r w:rsidR="00E5054D" w:rsidRPr="00CC4985">
        <w:rPr>
          <w:b/>
        </w:rPr>
        <w:t xml:space="preserve">112 062,81 </w:t>
      </w:r>
      <w:r w:rsidRPr="00CC4985">
        <w:rPr>
          <w:b/>
        </w:rPr>
        <w:t>EUR</w:t>
      </w:r>
      <w:r w:rsidR="002E7444" w:rsidRPr="00CC4985">
        <w:rPr>
          <w:b/>
        </w:rPr>
        <w:t xml:space="preserve">. </w:t>
      </w:r>
      <w:r w:rsidR="009A3CB1" w:rsidRPr="00CC4985">
        <w:t>Tabuľka 27</w:t>
      </w:r>
      <w:r w:rsidR="002E7444" w:rsidRPr="00CC4985">
        <w:t xml:space="preserve"> uvádza </w:t>
      </w:r>
      <w:r w:rsidR="00BC6D76" w:rsidRPr="00CC4985">
        <w:rPr>
          <w:noProof/>
        </w:rPr>
        <w:t>vývoj prijatých financií z medzinárodných vzdelávacích projektoch na jednotlivých fakultách, ako aj spolu za SPU v rokoch 2013-201</w:t>
      </w:r>
      <w:r w:rsidR="00E5054D" w:rsidRPr="00CC4985">
        <w:rPr>
          <w:noProof/>
        </w:rPr>
        <w:t>9</w:t>
      </w:r>
      <w:r w:rsidR="00BC6D76" w:rsidRPr="00CC4985">
        <w:rPr>
          <w:noProof/>
        </w:rPr>
        <w:t>.</w:t>
      </w:r>
    </w:p>
    <w:p w14:paraId="74930B00" w14:textId="486658C1" w:rsidR="00747091" w:rsidRPr="00CC4985" w:rsidRDefault="00747091" w:rsidP="00A11972">
      <w:pPr>
        <w:spacing w:line="360" w:lineRule="auto"/>
        <w:ind w:firstLine="720"/>
        <w:jc w:val="both"/>
      </w:pPr>
    </w:p>
    <w:p w14:paraId="18FA839B" w14:textId="3CE3F9BB" w:rsidR="003F2818" w:rsidRDefault="009A3CB1" w:rsidP="00CC4985">
      <w:pPr>
        <w:pStyle w:val="Nadpis1"/>
        <w:spacing w:line="360" w:lineRule="auto"/>
        <w:jc w:val="left"/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</w:pPr>
      <w:r w:rsidRPr="005E2EE9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>Tabuľka 27</w:t>
      </w:r>
      <w:r w:rsidR="003F2818" w:rsidRPr="00CC4985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ab/>
        <w:t>Prehľad o získaných  finančných  prostriedkoch za medzinárodné vzdelávacie projekty</w:t>
      </w:r>
      <w:r w:rsidR="00E814B2" w:rsidRPr="00CC4985">
        <w:rPr>
          <w:rFonts w:ascii="Times New Roman" w:hAnsi="Times New Roman" w:cs="Times New Roman"/>
          <w:bCs w:val="0"/>
          <w:color w:val="000000"/>
          <w:sz w:val="24"/>
          <w:u w:val="none"/>
          <w:lang w:eastAsia="sk-SK"/>
        </w:rPr>
        <w:t xml:space="preserve"> podľa fakúlt v rokoch 2013-2019</w:t>
      </w:r>
    </w:p>
    <w:p w14:paraId="01B0ED37" w14:textId="77777777" w:rsidR="005E2EE9" w:rsidRPr="005E2EE9" w:rsidRDefault="005E2EE9" w:rsidP="005E2EE9">
      <w:pPr>
        <w:rPr>
          <w:lang w:eastAsia="sk-SK"/>
        </w:rPr>
      </w:pPr>
    </w:p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930"/>
        <w:gridCol w:w="1080"/>
        <w:gridCol w:w="1080"/>
        <w:gridCol w:w="1082"/>
        <w:gridCol w:w="1082"/>
        <w:gridCol w:w="1081"/>
        <w:gridCol w:w="1081"/>
      </w:tblGrid>
      <w:tr w:rsidR="005E2EE9" w:rsidRPr="005E2EE9" w14:paraId="76322817" w14:textId="77777777" w:rsidTr="005E2EE9">
        <w:trPr>
          <w:trHeight w:val="300"/>
        </w:trPr>
        <w:tc>
          <w:tcPr>
            <w:tcW w:w="872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A785A6E" w14:textId="77777777" w:rsidR="005E2EE9" w:rsidRPr="005E2EE9" w:rsidRDefault="005E2EE9" w:rsidP="005E2EE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5E2EE9">
              <w:rPr>
                <w:b/>
                <w:bCs/>
                <w:color w:val="000000"/>
                <w:lang w:eastAsia="sk-SK"/>
              </w:rPr>
              <w:t>Finančné prostriedky získané  za  vzdelávacie projekty v rokoch 2013-20179</w:t>
            </w:r>
          </w:p>
        </w:tc>
      </w:tr>
      <w:tr w:rsidR="005E2EE9" w:rsidRPr="005E2EE9" w14:paraId="0E640C87" w14:textId="77777777" w:rsidTr="005E2EE9">
        <w:trPr>
          <w:trHeight w:val="458"/>
        </w:trPr>
        <w:tc>
          <w:tcPr>
            <w:tcW w:w="872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8FD8D" w14:textId="77777777" w:rsidR="005E2EE9" w:rsidRPr="005E2EE9" w:rsidRDefault="005E2EE9" w:rsidP="005E2EE9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5E2EE9" w:rsidRPr="005E2EE9" w14:paraId="7164A9E9" w14:textId="77777777" w:rsidTr="005E2EE9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4145BA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Fakulta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1CAA43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BCC74C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368B4C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C8AB089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FA34E03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6F4A58D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27FF19C" w14:textId="77777777" w:rsidR="005E2EE9" w:rsidRPr="005E2EE9" w:rsidRDefault="005E2EE9" w:rsidP="005E2EE9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2019</w:t>
            </w:r>
          </w:p>
        </w:tc>
      </w:tr>
      <w:tr w:rsidR="005E2EE9" w:rsidRPr="005E2EE9" w14:paraId="3995B4DA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D75159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FAPZ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86FF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98F0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12 256,00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00C8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3 000,00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F172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4 443,97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4E66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52 654,00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6A6E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F3D2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15 960,00</w:t>
            </w:r>
          </w:p>
        </w:tc>
      </w:tr>
      <w:tr w:rsidR="005E2EE9" w:rsidRPr="005E2EE9" w14:paraId="38EE39B1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47E8CF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FBP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B3054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55 678,00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EC44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44 563,00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E02B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26 011,00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A7F1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34 466,65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859F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D9AA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0B60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5E2EE9" w:rsidRPr="005E2EE9" w14:paraId="1B6167FB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2810A5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FEM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5F82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80 756,51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E8B4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74 922,00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F923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535 258,00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92F2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269 505,00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48F3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57 527,63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4FA5" w14:textId="626304D4" w:rsidR="005E2EE9" w:rsidRPr="005E2EE9" w:rsidRDefault="003304F6" w:rsidP="003304F6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color w:val="000000"/>
                <w:sz w:val="16"/>
                <w:szCs w:val="16"/>
                <w:lang w:eastAsia="sk-SK"/>
              </w:rPr>
              <w:t>276 805,24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3DB8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12 511,00</w:t>
            </w:r>
          </w:p>
        </w:tc>
      </w:tr>
      <w:tr w:rsidR="005E2EE9" w:rsidRPr="005E2EE9" w14:paraId="074E5568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2DEBB24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FEŠRR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F4F9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188 389,60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C455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782 416,00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7D37B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426 306,00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91763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535 365,00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F48D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407 040,66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98EB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62 077,94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4517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112 062,81</w:t>
            </w:r>
          </w:p>
        </w:tc>
      </w:tr>
      <w:tr w:rsidR="005E2EE9" w:rsidRPr="005E2EE9" w14:paraId="3E1274A6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32F2649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FZKI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9E81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628,00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887E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24 265,00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0424" w14:textId="79382F0D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</w:t>
            </w:r>
            <w:r w:rsidR="003F685E">
              <w:rPr>
                <w:b/>
                <w:color w:val="000000"/>
                <w:sz w:val="16"/>
                <w:szCs w:val="16"/>
                <w:lang w:eastAsia="sk-SK"/>
              </w:rPr>
              <w:t> </w:t>
            </w: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178</w:t>
            </w:r>
            <w:r w:rsidR="003F685E">
              <w:rPr>
                <w:b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983*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C606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10 799,00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B210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23 123,17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0081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3 140,00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35E6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8 921,50</w:t>
            </w:r>
          </w:p>
        </w:tc>
      </w:tr>
      <w:tr w:rsidR="005E2EE9" w:rsidRPr="005E2EE9" w14:paraId="4A5B524F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11D1B4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TF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D894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25 251,00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9F13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42 776,00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78BC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14 295,00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C685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8 290,00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D0D4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12 436,00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402A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194 073,53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5B81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325 119,00</w:t>
            </w:r>
          </w:p>
        </w:tc>
      </w:tr>
      <w:tr w:rsidR="005E2EE9" w:rsidRPr="005E2EE9" w14:paraId="3026FC75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717080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SPU "Erasmus"(LLP Erasmus, Erasmus+ KA103)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A323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382 134,00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7E0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494 823,00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7521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488 464,00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23EB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527 109,00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B94D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550 043,00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8B06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641 677,00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4D08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718 704,00</w:t>
            </w:r>
          </w:p>
        </w:tc>
      </w:tr>
      <w:tr w:rsidR="005E2EE9" w:rsidRPr="005E2EE9" w14:paraId="08728A70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2AFD218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 xml:space="preserve">SPU </w:t>
            </w:r>
            <w:proofErr w:type="spellStart"/>
            <w:r w:rsidRPr="005E2EE9">
              <w:rPr>
                <w:color w:val="000000"/>
                <w:sz w:val="20"/>
                <w:szCs w:val="20"/>
                <w:lang w:eastAsia="sk-SK"/>
              </w:rPr>
              <w:t>Eramus</w:t>
            </w:r>
            <w:proofErr w:type="spellEnd"/>
            <w:r w:rsidRPr="005E2EE9">
              <w:rPr>
                <w:color w:val="000000"/>
                <w:sz w:val="20"/>
                <w:szCs w:val="20"/>
                <w:lang w:eastAsia="sk-SK"/>
              </w:rPr>
              <w:t>+ KA107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C866" w14:textId="77777777" w:rsidR="005E2EE9" w:rsidRPr="005E2EE9" w:rsidRDefault="005E2EE9" w:rsidP="005E2EE9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B730" w14:textId="77777777" w:rsidR="005E2EE9" w:rsidRPr="005E2EE9" w:rsidRDefault="005E2EE9" w:rsidP="005E2EE9">
            <w:pPr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86E0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73 305,00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226D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90 080,00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B4E6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66 335,00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946C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170 915,00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EE44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244 140,00</w:t>
            </w:r>
          </w:p>
        </w:tc>
      </w:tr>
      <w:tr w:rsidR="005E2EE9" w:rsidRPr="005E2EE9" w14:paraId="28E80F4E" w14:textId="77777777" w:rsidTr="005E2EE9">
        <w:trPr>
          <w:trHeight w:val="799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359519" w14:textId="77777777" w:rsidR="005E2EE9" w:rsidRPr="005E2EE9" w:rsidRDefault="005E2EE9" w:rsidP="005E2EE9">
            <w:pPr>
              <w:rPr>
                <w:color w:val="000000"/>
                <w:sz w:val="20"/>
                <w:szCs w:val="20"/>
                <w:lang w:eastAsia="sk-SK"/>
              </w:rPr>
            </w:pPr>
            <w:r w:rsidRPr="005E2EE9">
              <w:rPr>
                <w:color w:val="000000"/>
                <w:sz w:val="20"/>
                <w:szCs w:val="20"/>
                <w:lang w:eastAsia="sk-SK"/>
              </w:rPr>
              <w:t>SPU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B293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776 937,11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B115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1 476 021,00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39E2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1 566 639,00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8957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1 480 058,62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9A36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1 169 159,46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C7A9" w14:textId="5505BA3C" w:rsidR="005E2EE9" w:rsidRPr="005E2EE9" w:rsidRDefault="005E2EE9" w:rsidP="00675775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 xml:space="preserve">1 </w:t>
            </w:r>
            <w:r w:rsidR="00675775">
              <w:rPr>
                <w:b/>
                <w:color w:val="000000"/>
                <w:sz w:val="16"/>
                <w:szCs w:val="16"/>
                <w:lang w:eastAsia="sk-SK"/>
              </w:rPr>
              <w:t>357</w:t>
            </w: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 xml:space="preserve"> 688,71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6127" w14:textId="77777777" w:rsidR="005E2EE9" w:rsidRPr="005E2EE9" w:rsidRDefault="005E2EE9" w:rsidP="005E2EE9">
            <w:pPr>
              <w:jc w:val="right"/>
              <w:rPr>
                <w:b/>
                <w:color w:val="000000"/>
                <w:sz w:val="16"/>
                <w:szCs w:val="16"/>
                <w:lang w:eastAsia="sk-SK"/>
              </w:rPr>
            </w:pPr>
            <w:r w:rsidRPr="005E2EE9">
              <w:rPr>
                <w:b/>
                <w:color w:val="000000"/>
                <w:sz w:val="16"/>
                <w:szCs w:val="16"/>
                <w:lang w:eastAsia="sk-SK"/>
              </w:rPr>
              <w:t>1 437 418,31</w:t>
            </w:r>
          </w:p>
        </w:tc>
      </w:tr>
    </w:tbl>
    <w:p w14:paraId="02285F0E" w14:textId="77777777" w:rsidR="005E2EE9" w:rsidRPr="005E2EE9" w:rsidRDefault="005E2EE9" w:rsidP="005E2EE9">
      <w:pPr>
        <w:rPr>
          <w:lang w:eastAsia="sk-SK"/>
        </w:rPr>
      </w:pPr>
      <w:bookmarkStart w:id="33" w:name="_GoBack"/>
      <w:bookmarkEnd w:id="33"/>
    </w:p>
    <w:p w14:paraId="73C43D4F" w14:textId="77777777" w:rsidR="003F2818" w:rsidRDefault="003F2818" w:rsidP="00A11972">
      <w:pPr>
        <w:spacing w:line="360" w:lineRule="auto"/>
        <w:rPr>
          <w:color w:val="000000"/>
          <w:lang w:eastAsia="sk-SK"/>
        </w:rPr>
      </w:pPr>
      <w:r w:rsidRPr="00CC4985">
        <w:rPr>
          <w:color w:val="000000"/>
          <w:lang w:eastAsia="sk-SK"/>
        </w:rPr>
        <w:lastRenderedPageBreak/>
        <w:t>*nesprávne započítané aj  Štrukturálne fondy</w:t>
      </w:r>
    </w:p>
    <w:p w14:paraId="7B8910BF" w14:textId="77777777" w:rsidR="005E2EE9" w:rsidRPr="00CC4985" w:rsidRDefault="005E2EE9" w:rsidP="00A11972">
      <w:pPr>
        <w:spacing w:line="360" w:lineRule="auto"/>
      </w:pPr>
    </w:p>
    <w:p w14:paraId="2F63C649" w14:textId="11A22430" w:rsidR="00A114A6" w:rsidRPr="00CC4985" w:rsidRDefault="00747091" w:rsidP="00A11972">
      <w:pPr>
        <w:spacing w:line="360" w:lineRule="auto"/>
        <w:ind w:firstLine="720"/>
        <w:jc w:val="both"/>
      </w:pPr>
      <w:r w:rsidRPr="00CC4985">
        <w:t>Podiel  fakúlt na celkovom počte riešených vzd</w:t>
      </w:r>
      <w:r w:rsidR="0023665B" w:rsidRPr="00CC4985">
        <w:t>elávacích projektov  v roku 2019</w:t>
      </w:r>
      <w:r w:rsidRPr="00CC4985">
        <w:t>,  ako aj objem pridelených  finančných prostriedkov za medzinárodné vzdelávacie projekty  a získané  finančné prostriedky na jedného tvorivého pracovníka podľa jednotlivých fakúlt je možné vidieť z</w:t>
      </w:r>
      <w:r w:rsidR="00BC6D76" w:rsidRPr="00CC4985">
        <w:t xml:space="preserve"> Grafu </w:t>
      </w:r>
      <w:r w:rsidR="008027C0" w:rsidRPr="00CC4985">
        <w:t>4 a 5</w:t>
      </w:r>
      <w:r w:rsidRPr="00CC4985">
        <w:t>.</w:t>
      </w:r>
    </w:p>
    <w:p w14:paraId="7E8C8081" w14:textId="77777777" w:rsidR="00404BAB" w:rsidRPr="00CC4985" w:rsidRDefault="00404BAB" w:rsidP="00CC4985">
      <w:pPr>
        <w:spacing w:line="360" w:lineRule="auto"/>
        <w:rPr>
          <w:b/>
        </w:rPr>
      </w:pPr>
    </w:p>
    <w:p w14:paraId="54547150" w14:textId="77777777" w:rsidR="005E2EE9" w:rsidRDefault="00BC6D76" w:rsidP="00CC4985">
      <w:pPr>
        <w:spacing w:line="360" w:lineRule="auto"/>
        <w:ind w:left="1134" w:hanging="1134"/>
        <w:rPr>
          <w:b/>
        </w:rPr>
      </w:pPr>
      <w:r w:rsidRPr="005E2EE9">
        <w:rPr>
          <w:b/>
        </w:rPr>
        <w:t xml:space="preserve">Graf </w:t>
      </w:r>
      <w:r w:rsidR="00FF3902" w:rsidRPr="005E2EE9">
        <w:rPr>
          <w:b/>
        </w:rPr>
        <w:t>4</w:t>
      </w:r>
      <w:r w:rsidR="002E7444" w:rsidRPr="00CC4985">
        <w:rPr>
          <w:b/>
        </w:rPr>
        <w:t xml:space="preserve"> </w:t>
      </w:r>
      <w:r w:rsidRPr="00CC4985">
        <w:rPr>
          <w:b/>
        </w:rPr>
        <w:t>Podiel jednotlivých fakúlt na finančných prostri</w:t>
      </w:r>
      <w:r w:rsidR="002E7444" w:rsidRPr="00CC4985">
        <w:rPr>
          <w:b/>
        </w:rPr>
        <w:t>edkoch získaných v</w:t>
      </w:r>
      <w:r w:rsidR="0023665B" w:rsidRPr="00CC4985">
        <w:rPr>
          <w:b/>
        </w:rPr>
        <w:t> </w:t>
      </w:r>
      <w:r w:rsidR="002E7444" w:rsidRPr="00CC4985">
        <w:rPr>
          <w:b/>
        </w:rPr>
        <w:t>roku</w:t>
      </w:r>
      <w:r w:rsidR="0023665B" w:rsidRPr="00CC4985">
        <w:rPr>
          <w:b/>
        </w:rPr>
        <w:t xml:space="preserve"> 2019</w:t>
      </w:r>
      <w:r w:rsidR="002E7444" w:rsidRPr="00CC4985">
        <w:rPr>
          <w:b/>
        </w:rPr>
        <w:t xml:space="preserve"> </w:t>
      </w:r>
      <w:r w:rsidRPr="00CC4985">
        <w:rPr>
          <w:b/>
        </w:rPr>
        <w:t>z medzin</w:t>
      </w:r>
      <w:r w:rsidR="00CC4985">
        <w:rPr>
          <w:b/>
        </w:rPr>
        <w:t>árodných vzdelávacích projektov</w:t>
      </w:r>
    </w:p>
    <w:p w14:paraId="6CB00F31" w14:textId="77777777" w:rsidR="005E2EE9" w:rsidRDefault="005E2EE9" w:rsidP="00CC4985">
      <w:pPr>
        <w:spacing w:line="360" w:lineRule="auto"/>
        <w:ind w:left="1134" w:hanging="1134"/>
        <w:rPr>
          <w:b/>
        </w:rPr>
      </w:pPr>
    </w:p>
    <w:p w14:paraId="02F48117" w14:textId="6CC288A5" w:rsidR="005E2EE9" w:rsidRDefault="005E2EE9" w:rsidP="00CC4985">
      <w:pPr>
        <w:spacing w:line="360" w:lineRule="auto"/>
        <w:ind w:left="1134" w:hanging="1134"/>
        <w:rPr>
          <w:b/>
        </w:rPr>
      </w:pPr>
      <w:r>
        <w:rPr>
          <w:noProof/>
          <w:lang w:eastAsia="sk-SK"/>
        </w:rPr>
        <w:drawing>
          <wp:inline distT="0" distB="0" distL="0" distR="0" wp14:anchorId="7E012596" wp14:editId="4DE377BD">
            <wp:extent cx="4972050" cy="26098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1D0B94" w14:textId="7668A06B" w:rsidR="00BC6D76" w:rsidRPr="00CC4985" w:rsidRDefault="00BC6D76" w:rsidP="00CC4985">
      <w:pPr>
        <w:spacing w:line="360" w:lineRule="auto"/>
        <w:ind w:left="1134" w:hanging="1134"/>
        <w:rPr>
          <w:b/>
        </w:rPr>
      </w:pPr>
    </w:p>
    <w:p w14:paraId="5D622D18" w14:textId="77777777" w:rsidR="00BC6D76" w:rsidRPr="005830CF" w:rsidRDefault="00BC6D76" w:rsidP="00A11972">
      <w:pPr>
        <w:spacing w:line="360" w:lineRule="auto"/>
        <w:jc w:val="both"/>
        <w:rPr>
          <w:highlight w:val="yellow"/>
        </w:rPr>
      </w:pPr>
    </w:p>
    <w:p w14:paraId="2D16FC94" w14:textId="3943BAF8" w:rsidR="00BC6D76" w:rsidRDefault="00BC6D76" w:rsidP="00A11972">
      <w:pPr>
        <w:spacing w:line="360" w:lineRule="auto"/>
        <w:rPr>
          <w:b/>
        </w:rPr>
      </w:pPr>
      <w:r w:rsidRPr="005E2EE9">
        <w:rPr>
          <w:b/>
        </w:rPr>
        <w:t xml:space="preserve">Graf </w:t>
      </w:r>
      <w:r w:rsidR="00FF3902" w:rsidRPr="005E2EE9">
        <w:rPr>
          <w:b/>
        </w:rPr>
        <w:t>5</w:t>
      </w:r>
      <w:r w:rsidRPr="005E2EE9">
        <w:rPr>
          <w:b/>
        </w:rPr>
        <w:t xml:space="preserve"> Finančné</w:t>
      </w:r>
      <w:r w:rsidRPr="00962FEA">
        <w:rPr>
          <w:b/>
        </w:rPr>
        <w:t xml:space="preserve"> prostriedky získané z medzinárodných vzdelávacích projektov na jedného tvorivého pracovníka fakulty (EUR)</w:t>
      </w:r>
    </w:p>
    <w:p w14:paraId="26DF3164" w14:textId="77777777" w:rsidR="005E2EE9" w:rsidRDefault="005E2EE9" w:rsidP="00A11972">
      <w:pPr>
        <w:spacing w:line="360" w:lineRule="auto"/>
        <w:rPr>
          <w:b/>
        </w:rPr>
      </w:pPr>
    </w:p>
    <w:p w14:paraId="5B76A15E" w14:textId="3767A4C1" w:rsidR="005E2EE9" w:rsidRPr="005830CF" w:rsidRDefault="005E2EE9" w:rsidP="00A11972">
      <w:pPr>
        <w:spacing w:line="360" w:lineRule="auto"/>
        <w:rPr>
          <w:b/>
          <w:highlight w:val="yellow"/>
        </w:rPr>
      </w:pPr>
      <w:r>
        <w:rPr>
          <w:noProof/>
          <w:lang w:eastAsia="sk-SK"/>
        </w:rPr>
        <w:drawing>
          <wp:inline distT="0" distB="0" distL="0" distR="0" wp14:anchorId="1E284713" wp14:editId="4FFA1D25">
            <wp:extent cx="5114925" cy="2085975"/>
            <wp:effectExtent l="0" t="0" r="9525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725F2F" w14:textId="4326E562" w:rsidR="00747091" w:rsidRPr="0074173A" w:rsidRDefault="00747091" w:rsidP="00A11972">
      <w:pPr>
        <w:spacing w:line="360" w:lineRule="auto"/>
        <w:ind w:firstLine="720"/>
        <w:jc w:val="both"/>
      </w:pPr>
      <w:r w:rsidRPr="0074173A">
        <w:lastRenderedPageBreak/>
        <w:t>Pokiaľ ide o vývoj pridelených finančných prostriedkov (</w:t>
      </w:r>
      <w:r w:rsidR="008027C0" w:rsidRPr="0074173A">
        <w:t>Graf 6</w:t>
      </w:r>
      <w:r w:rsidRPr="0074173A">
        <w:t xml:space="preserve">) pre SPU v Nitre v programe </w:t>
      </w:r>
      <w:r w:rsidR="00404BAB" w:rsidRPr="0074173A">
        <w:t>Erasmus+ KA103</w:t>
      </w:r>
      <w:r w:rsidRPr="0074173A">
        <w:t>, počas posledných rokov sme zaznamenali stúpajúci trend. Vychýlenie nastalo len  v roku 2015, keď program dostal od Európskej komisie nižšiu dotáciu pre SR,  a tak aj pre SPU bola pridelená nižšia dotácia.</w:t>
      </w:r>
      <w:r w:rsidR="008027C0" w:rsidRPr="0074173A">
        <w:t xml:space="preserve"> Graf 7</w:t>
      </w:r>
      <w:r w:rsidR="00404BAB" w:rsidRPr="0074173A">
        <w:t xml:space="preserve"> zase mapuje vývoj pridelených finančných prostriedkov v rámci nového programu Erasmus+ KA107, na ktorý sa nám podarilo získať v roku 201</w:t>
      </w:r>
      <w:r w:rsidR="0023665B" w:rsidRPr="0074173A">
        <w:t>9</w:t>
      </w:r>
      <w:r w:rsidR="00404BAB" w:rsidRPr="0074173A">
        <w:t xml:space="preserve"> financie už po </w:t>
      </w:r>
      <w:r w:rsidR="0023665B" w:rsidRPr="0074173A">
        <w:t>piaty</w:t>
      </w:r>
      <w:r w:rsidR="00404BAB" w:rsidRPr="0074173A">
        <w:t xml:space="preserve"> krát.</w:t>
      </w:r>
    </w:p>
    <w:p w14:paraId="7218B47A" w14:textId="77777777" w:rsidR="00747091" w:rsidRPr="0074173A" w:rsidRDefault="00747091" w:rsidP="00A11972">
      <w:pPr>
        <w:pStyle w:val="Standard"/>
        <w:spacing w:line="360" w:lineRule="auto"/>
        <w:jc w:val="both"/>
        <w:rPr>
          <w:b/>
        </w:rPr>
      </w:pPr>
    </w:p>
    <w:p w14:paraId="3D21F626" w14:textId="40ABEA11" w:rsidR="00880746" w:rsidRPr="0074173A" w:rsidRDefault="00880746" w:rsidP="00A11972">
      <w:pPr>
        <w:spacing w:line="360" w:lineRule="auto"/>
        <w:jc w:val="both"/>
        <w:rPr>
          <w:b/>
        </w:rPr>
      </w:pPr>
      <w:r w:rsidRPr="005E2EE9">
        <w:rPr>
          <w:b/>
        </w:rPr>
        <w:t xml:space="preserve">Graf </w:t>
      </w:r>
      <w:r w:rsidR="00FF3902" w:rsidRPr="005E2EE9">
        <w:rPr>
          <w:b/>
        </w:rPr>
        <w:t>6</w:t>
      </w:r>
      <w:r w:rsidRPr="0074173A">
        <w:rPr>
          <w:b/>
        </w:rPr>
        <w:t xml:space="preserve">  Vývoj pridelených finančných prostriedkov pre medzinárodný </w:t>
      </w:r>
    </w:p>
    <w:p w14:paraId="5AECF4E2" w14:textId="557419B5" w:rsidR="00880746" w:rsidRPr="0074173A" w:rsidRDefault="00880746" w:rsidP="00A11972">
      <w:pPr>
        <w:spacing w:line="360" w:lineRule="auto"/>
        <w:jc w:val="both"/>
        <w:rPr>
          <w:b/>
        </w:rPr>
      </w:pPr>
      <w:r w:rsidRPr="0074173A">
        <w:rPr>
          <w:b/>
        </w:rPr>
        <w:t xml:space="preserve">              program E</w:t>
      </w:r>
      <w:r w:rsidR="0023665B" w:rsidRPr="0074173A">
        <w:rPr>
          <w:b/>
        </w:rPr>
        <w:t>rasmus+ KA103 v rokoch 2013-2019</w:t>
      </w:r>
    </w:p>
    <w:p w14:paraId="4FFC8E06" w14:textId="77777777" w:rsidR="0023665B" w:rsidRPr="005830CF" w:rsidRDefault="0023665B" w:rsidP="00A11972">
      <w:pPr>
        <w:spacing w:line="360" w:lineRule="auto"/>
        <w:jc w:val="both"/>
        <w:rPr>
          <w:b/>
          <w:highlight w:val="yellow"/>
        </w:rPr>
      </w:pPr>
    </w:p>
    <w:p w14:paraId="26E16EAC" w14:textId="522D43C7" w:rsidR="0023665B" w:rsidRPr="005830CF" w:rsidRDefault="0023665B" w:rsidP="00A11972">
      <w:pPr>
        <w:spacing w:line="360" w:lineRule="auto"/>
        <w:jc w:val="both"/>
        <w:rPr>
          <w:b/>
          <w:highlight w:val="yellow"/>
        </w:rPr>
      </w:pPr>
      <w:r w:rsidRPr="005830CF">
        <w:rPr>
          <w:noProof/>
          <w:highlight w:val="yellow"/>
          <w:lang w:eastAsia="sk-SK"/>
        </w:rPr>
        <w:drawing>
          <wp:inline distT="0" distB="0" distL="0" distR="0" wp14:anchorId="2D8DFB31" wp14:editId="6EDDACD7">
            <wp:extent cx="5095875" cy="250507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B3DC06" w14:textId="77777777" w:rsidR="00880746" w:rsidRPr="0074173A" w:rsidRDefault="00880746" w:rsidP="00A11972">
      <w:pPr>
        <w:spacing w:line="360" w:lineRule="auto"/>
        <w:ind w:firstLine="720"/>
        <w:jc w:val="both"/>
        <w:rPr>
          <w:b/>
        </w:rPr>
      </w:pPr>
      <w:r w:rsidRPr="0074173A">
        <w:rPr>
          <w:color w:val="000000"/>
          <w:lang w:eastAsia="sk-SK"/>
        </w:rPr>
        <w:tab/>
      </w:r>
    </w:p>
    <w:p w14:paraId="710CB23C" w14:textId="01D6AF82" w:rsidR="00880746" w:rsidRPr="0074173A" w:rsidRDefault="00880746" w:rsidP="00A11972">
      <w:pPr>
        <w:spacing w:line="360" w:lineRule="auto"/>
        <w:jc w:val="both"/>
        <w:rPr>
          <w:b/>
        </w:rPr>
      </w:pPr>
      <w:r w:rsidRPr="005E2EE9">
        <w:rPr>
          <w:b/>
        </w:rPr>
        <w:t xml:space="preserve">Graf </w:t>
      </w:r>
      <w:r w:rsidR="00FF3902" w:rsidRPr="005E2EE9">
        <w:rPr>
          <w:b/>
        </w:rPr>
        <w:t>7</w:t>
      </w:r>
      <w:r w:rsidRPr="0074173A">
        <w:rPr>
          <w:b/>
        </w:rPr>
        <w:t xml:space="preserve">  Vývoj pridelených finančných prostriedkov pre medzinárodný </w:t>
      </w:r>
    </w:p>
    <w:p w14:paraId="1298BA99" w14:textId="4DBC0616" w:rsidR="00A114A6" w:rsidRPr="0074173A" w:rsidRDefault="00880746" w:rsidP="00A11972">
      <w:pPr>
        <w:spacing w:line="360" w:lineRule="auto"/>
        <w:jc w:val="both"/>
        <w:rPr>
          <w:b/>
        </w:rPr>
      </w:pPr>
      <w:r w:rsidRPr="0074173A">
        <w:rPr>
          <w:b/>
        </w:rPr>
        <w:t xml:space="preserve">              program </w:t>
      </w:r>
      <w:r w:rsidR="00FA332C" w:rsidRPr="0074173A">
        <w:rPr>
          <w:b/>
        </w:rPr>
        <w:t>Erasmus+ KA107</w:t>
      </w:r>
      <w:r w:rsidR="0023665B" w:rsidRPr="0074173A">
        <w:rPr>
          <w:b/>
        </w:rPr>
        <w:t xml:space="preserve"> v rokoch 2013-2019</w:t>
      </w:r>
    </w:p>
    <w:p w14:paraId="083B3B74" w14:textId="6DDF82F8" w:rsidR="00A114A6" w:rsidRPr="005830CF" w:rsidRDefault="0023665B" w:rsidP="00A11972">
      <w:pPr>
        <w:spacing w:line="360" w:lineRule="auto"/>
        <w:rPr>
          <w:b/>
          <w:bCs/>
          <w:noProof/>
        </w:rPr>
      </w:pPr>
      <w:r w:rsidRPr="005830CF">
        <w:rPr>
          <w:noProof/>
          <w:highlight w:val="yellow"/>
          <w:lang w:eastAsia="sk-SK"/>
        </w:rPr>
        <w:drawing>
          <wp:inline distT="0" distB="0" distL="0" distR="0" wp14:anchorId="32B0607A" wp14:editId="493C9DC1">
            <wp:extent cx="5095875" cy="22479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55B91C" w14:textId="77777777" w:rsidR="0074173A" w:rsidRDefault="0074173A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691D907F" w14:textId="0024D6EC" w:rsidR="005830CF" w:rsidRDefault="005830CF" w:rsidP="0074173A">
      <w:pPr>
        <w:spacing w:line="360" w:lineRule="auto"/>
        <w:jc w:val="both"/>
      </w:pPr>
      <w:r w:rsidRPr="005830CF">
        <w:rPr>
          <w:b/>
          <w:bCs/>
          <w:noProof/>
        </w:rPr>
        <w:lastRenderedPageBreak/>
        <w:t>5 Záver, návrh opatrení</w:t>
      </w:r>
    </w:p>
    <w:p w14:paraId="538A6A82" w14:textId="77777777" w:rsidR="0074173A" w:rsidRPr="0074173A" w:rsidRDefault="0074173A" w:rsidP="0074173A">
      <w:pPr>
        <w:spacing w:line="360" w:lineRule="auto"/>
        <w:jc w:val="both"/>
      </w:pPr>
    </w:p>
    <w:p w14:paraId="2E3D380C" w14:textId="77777777" w:rsidR="005830CF" w:rsidRPr="005830CF" w:rsidRDefault="005830CF" w:rsidP="00A11972">
      <w:pPr>
        <w:spacing w:line="360" w:lineRule="auto"/>
        <w:ind w:firstLine="720"/>
        <w:jc w:val="both"/>
        <w:rPr>
          <w:bCs/>
          <w:noProof/>
        </w:rPr>
      </w:pPr>
      <w:r w:rsidRPr="005830CF">
        <w:rPr>
          <w:bCs/>
          <w:noProof/>
        </w:rPr>
        <w:t>Medzi najčastejšie problémy vznikajúce v súvislosti s evidenciou mobilít študentov a zamestnancov a evidenciou medzinárodných projektov patrila neprehľadnosť zaznamenávania mobilít v rámci iných medzinárodných programov než Erasmus+ (Erasmus Mundus, Tempus, CEEPUS, bilaterálnych zmlúv atď.).</w:t>
      </w:r>
    </w:p>
    <w:p w14:paraId="7D9BEB03" w14:textId="77777777" w:rsidR="005830CF" w:rsidRPr="005830CF" w:rsidRDefault="005830CF" w:rsidP="00A11972">
      <w:pPr>
        <w:spacing w:line="360" w:lineRule="auto"/>
        <w:ind w:firstLine="720"/>
        <w:jc w:val="both"/>
        <w:rPr>
          <w:bCs/>
          <w:noProof/>
        </w:rPr>
      </w:pPr>
      <w:r w:rsidRPr="005830CF">
        <w:rPr>
          <w:bCs/>
          <w:noProof/>
        </w:rPr>
        <w:t>Taktiež  evidencia medzinárodných vzdelávacích projektov v UIS je nedostatočná a zmätočná, keď fakulty zapisujú  iba podanie projektu, avšak projekt ďalej nespravujú (úspešnosť, priebeh, uzatvorenie).</w:t>
      </w:r>
    </w:p>
    <w:p w14:paraId="6193DD4E" w14:textId="77777777" w:rsidR="005830CF" w:rsidRPr="005830CF" w:rsidRDefault="005830CF" w:rsidP="00A11972">
      <w:pPr>
        <w:spacing w:line="360" w:lineRule="auto"/>
        <w:rPr>
          <w:bCs/>
          <w:noProof/>
        </w:rPr>
      </w:pPr>
    </w:p>
    <w:p w14:paraId="009DE610" w14:textId="77777777" w:rsidR="005830CF" w:rsidRPr="005830CF" w:rsidRDefault="005830CF" w:rsidP="00A11972">
      <w:pPr>
        <w:spacing w:line="360" w:lineRule="auto"/>
        <w:rPr>
          <w:b/>
          <w:bCs/>
          <w:noProof/>
        </w:rPr>
      </w:pPr>
      <w:r w:rsidRPr="005830CF">
        <w:rPr>
          <w:b/>
          <w:bCs/>
          <w:noProof/>
        </w:rPr>
        <w:t>Návrh opatrení:</w:t>
      </w:r>
    </w:p>
    <w:p w14:paraId="448F966E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538AD0A7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  <w:noProof/>
        </w:rPr>
        <w:t xml:space="preserve">1. </w:t>
      </w:r>
      <w:r w:rsidRPr="005830CF">
        <w:t>propagácia SPU v zahraničí, prostredníctvom centralizovane organizovaných podujatí, prijatých návštev (z univerzít, podnikov, zastupiteľských úradov...), návštev na zahraničných univerzitách, v podnikoch, podujatiach</w:t>
      </w:r>
    </w:p>
    <w:p w14:paraId="0F73820B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</w:rPr>
        <w:t>Termín:</w:t>
      </w:r>
      <w:r w:rsidRPr="005830CF">
        <w:t xml:space="preserve"> priebežne</w:t>
      </w:r>
    </w:p>
    <w:p w14:paraId="5D509EA2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</w:rPr>
        <w:t>Zodpovední:</w:t>
      </w:r>
      <w:r w:rsidRPr="005830CF">
        <w:t xml:space="preserve"> </w:t>
      </w:r>
      <w:proofErr w:type="spellStart"/>
      <w:r w:rsidRPr="005830CF">
        <w:t>KZVaMVP</w:t>
      </w:r>
      <w:proofErr w:type="spellEnd"/>
      <w:r w:rsidRPr="005830CF">
        <w:t>, vedenie univerzity a fakúlt</w:t>
      </w:r>
    </w:p>
    <w:p w14:paraId="78E2A75B" w14:textId="77777777" w:rsidR="005830CF" w:rsidRPr="005830CF" w:rsidRDefault="005830CF" w:rsidP="00A11972">
      <w:pPr>
        <w:spacing w:line="360" w:lineRule="auto"/>
        <w:jc w:val="both"/>
      </w:pPr>
    </w:p>
    <w:p w14:paraId="2A3B4D97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  <w:r w:rsidRPr="005830CF">
        <w:rPr>
          <w:bCs/>
          <w:noProof/>
        </w:rPr>
        <w:t>2. dôsledne evidovať medzinárodné vdzelávacie projekty (vzdelávacie projekty, kde na riešení sa podieľajú medzinárodné riešiteľské konzorciá, ktorých členom je SPU) v UIS počas celej exisestencie projektu (zaznamenať: podanie, schválenie, resp. neschválenie, riešenie, ukončenie)</w:t>
      </w:r>
    </w:p>
    <w:p w14:paraId="401C5353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  <w:r w:rsidRPr="005830CF">
        <w:rPr>
          <w:bCs/>
          <w:noProof/>
        </w:rPr>
        <w:t>Termín: priebežne</w:t>
      </w:r>
    </w:p>
    <w:p w14:paraId="19B57D35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  <w:r w:rsidRPr="005830CF">
        <w:rPr>
          <w:bCs/>
          <w:noProof/>
        </w:rPr>
        <w:t>Zodpovední: príslušné fakulty</w:t>
      </w:r>
    </w:p>
    <w:p w14:paraId="62911CDD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740D367B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  <w:r w:rsidRPr="005830CF">
        <w:rPr>
          <w:bCs/>
          <w:noProof/>
        </w:rPr>
        <w:t>3. ukladá sa dekanom fakúlt zabezpečiť  nahlásenie všetkých  mobilít zahraničných študentov do KZVaMVP, ktorá následne zaznamená moblitu do UIS</w:t>
      </w:r>
    </w:p>
    <w:p w14:paraId="39EFF19D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  <w:r w:rsidRPr="005830CF">
        <w:rPr>
          <w:bCs/>
          <w:noProof/>
        </w:rPr>
        <w:t>Termín: priebežne</w:t>
      </w:r>
    </w:p>
    <w:p w14:paraId="4514E149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  <w:r w:rsidRPr="005830CF">
        <w:rPr>
          <w:bCs/>
          <w:noProof/>
        </w:rPr>
        <w:t>Zodpovední: dekani fakúlt, riaditeľ KZVaMVP</w:t>
      </w:r>
    </w:p>
    <w:p w14:paraId="4D1391C6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02CC341F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6EF83EE8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44924C95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3B90DC1A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3F58A178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  <w:noProof/>
        </w:rPr>
        <w:lastRenderedPageBreak/>
        <w:t xml:space="preserve">4. </w:t>
      </w:r>
      <w:r w:rsidRPr="005830CF">
        <w:t>zabezpečovať priebežnú propagáciu programu Erasmus+ medzi študentmi a učiteľmi, dbať na kvalitne pripravenú dohodu o štúdiu (</w:t>
      </w:r>
      <w:proofErr w:type="spellStart"/>
      <w:r w:rsidRPr="005830CF">
        <w:t>Learning</w:t>
      </w:r>
      <w:proofErr w:type="spellEnd"/>
      <w:r w:rsidRPr="005830CF">
        <w:t xml:space="preserve"> </w:t>
      </w:r>
      <w:proofErr w:type="spellStart"/>
      <w:r w:rsidRPr="005830CF">
        <w:t>Agreement</w:t>
      </w:r>
      <w:proofErr w:type="spellEnd"/>
      <w:r w:rsidRPr="005830CF">
        <w:t>) resp. o stáži (</w:t>
      </w:r>
      <w:proofErr w:type="spellStart"/>
      <w:r w:rsidRPr="005830CF">
        <w:t>Training</w:t>
      </w:r>
      <w:proofErr w:type="spellEnd"/>
      <w:r w:rsidRPr="005830CF">
        <w:t xml:space="preserve"> </w:t>
      </w:r>
      <w:proofErr w:type="spellStart"/>
      <w:r w:rsidRPr="005830CF">
        <w:t>Agreement</w:t>
      </w:r>
      <w:proofErr w:type="spellEnd"/>
      <w:r w:rsidRPr="005830CF">
        <w:t>) a na uznávanie prinesených známok a kreditov v zmysle tejto dohody,  zabezpečiť správnosť informácií o študijných programoch a predmetoch vyučovaných v anglickom jazyku pre zahraničných študentov v UIS SPU</w:t>
      </w:r>
    </w:p>
    <w:p w14:paraId="46375222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</w:rPr>
        <w:t xml:space="preserve">Termín: </w:t>
      </w:r>
      <w:r w:rsidRPr="005830CF">
        <w:t>priebežne</w:t>
      </w:r>
    </w:p>
    <w:p w14:paraId="5356BE83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</w:rPr>
        <w:t xml:space="preserve">Zodpovední: </w:t>
      </w:r>
      <w:proofErr w:type="spellStart"/>
      <w:r w:rsidRPr="005830CF">
        <w:t>KZVaMVP</w:t>
      </w:r>
      <w:proofErr w:type="spellEnd"/>
      <w:r w:rsidRPr="005830CF">
        <w:t>, inštitucionálny koordinátor Erasmus+, kvestorka, prodekani fakúlt pre zahraničné vzťahy</w:t>
      </w:r>
    </w:p>
    <w:p w14:paraId="41D79177" w14:textId="77777777" w:rsidR="005830CF" w:rsidRPr="005830CF" w:rsidRDefault="005830CF" w:rsidP="00A11972">
      <w:pPr>
        <w:spacing w:line="360" w:lineRule="auto"/>
        <w:jc w:val="both"/>
        <w:rPr>
          <w:bCs/>
          <w:noProof/>
        </w:rPr>
      </w:pPr>
    </w:p>
    <w:p w14:paraId="05F44EF6" w14:textId="77777777" w:rsidR="005830CF" w:rsidRPr="005830CF" w:rsidRDefault="005830CF" w:rsidP="00A11972">
      <w:pPr>
        <w:spacing w:line="360" w:lineRule="auto"/>
        <w:jc w:val="both"/>
      </w:pPr>
      <w:r w:rsidRPr="005830CF">
        <w:rPr>
          <w:bCs/>
          <w:noProof/>
        </w:rPr>
        <w:t xml:space="preserve">5. </w:t>
      </w:r>
      <w:r w:rsidRPr="005830CF">
        <w:t>aktívne vyhľadávanie vhodných partnerských podnikov pre mobility študentov za účelom stáže (predovšetkým študentov doktorandského štúdia)</w:t>
      </w:r>
    </w:p>
    <w:p w14:paraId="0885E6D9" w14:textId="77777777" w:rsidR="005830CF" w:rsidRPr="005830CF" w:rsidRDefault="005830CF" w:rsidP="00A11972">
      <w:pPr>
        <w:spacing w:line="360" w:lineRule="auto"/>
        <w:jc w:val="both"/>
      </w:pPr>
      <w:r w:rsidRPr="005830CF">
        <w:t>Termín: priebežne</w:t>
      </w:r>
    </w:p>
    <w:p w14:paraId="13F5BE25" w14:textId="77777777" w:rsidR="005830CF" w:rsidRPr="005830CF" w:rsidRDefault="005830CF" w:rsidP="00A11972">
      <w:pPr>
        <w:spacing w:line="360" w:lineRule="auto"/>
        <w:jc w:val="both"/>
      </w:pPr>
      <w:r w:rsidRPr="005830CF">
        <w:t>Zodpovední: fakulty</w:t>
      </w:r>
    </w:p>
    <w:p w14:paraId="558C4477" w14:textId="77777777" w:rsidR="005830CF" w:rsidRPr="005830CF" w:rsidRDefault="005830CF" w:rsidP="00A11972">
      <w:pPr>
        <w:spacing w:line="360" w:lineRule="auto"/>
        <w:jc w:val="both"/>
      </w:pPr>
    </w:p>
    <w:p w14:paraId="012B7DD3" w14:textId="77777777" w:rsidR="005830CF" w:rsidRPr="005830CF" w:rsidRDefault="005830CF" w:rsidP="00A11972">
      <w:pPr>
        <w:spacing w:line="360" w:lineRule="auto"/>
        <w:jc w:val="both"/>
      </w:pPr>
      <w:r w:rsidRPr="005830CF">
        <w:t>6. podpora CIKT pri digitalizácii programu Erasmus+, ktorá je plánovaná v ďalšom období programu</w:t>
      </w:r>
    </w:p>
    <w:p w14:paraId="7C86AD0A" w14:textId="77777777" w:rsidR="005830CF" w:rsidRPr="005830CF" w:rsidRDefault="005830CF" w:rsidP="00A11972">
      <w:pPr>
        <w:spacing w:line="360" w:lineRule="auto"/>
        <w:jc w:val="both"/>
      </w:pPr>
      <w:r w:rsidRPr="005830CF">
        <w:t>Termín: od 2020 priebežne</w:t>
      </w:r>
    </w:p>
    <w:p w14:paraId="55A94AF9" w14:textId="77777777" w:rsidR="005830CF" w:rsidRPr="005830CF" w:rsidRDefault="005830CF" w:rsidP="00A11972">
      <w:pPr>
        <w:spacing w:line="360" w:lineRule="auto"/>
        <w:jc w:val="both"/>
      </w:pPr>
      <w:r w:rsidRPr="005830CF">
        <w:t xml:space="preserve">Zodpovední: pracovníci </w:t>
      </w:r>
      <w:proofErr w:type="spellStart"/>
      <w:r w:rsidRPr="005830CF">
        <w:t>KZVaMVP</w:t>
      </w:r>
      <w:proofErr w:type="spellEnd"/>
      <w:r w:rsidRPr="005830CF">
        <w:t>, CIKT</w:t>
      </w:r>
    </w:p>
    <w:p w14:paraId="5AAE1EE1" w14:textId="77777777" w:rsidR="005830CF" w:rsidRPr="005830CF" w:rsidRDefault="005830CF" w:rsidP="00A11972">
      <w:pPr>
        <w:spacing w:line="360" w:lineRule="auto"/>
        <w:rPr>
          <w:noProof/>
        </w:rPr>
      </w:pPr>
    </w:p>
    <w:p w14:paraId="3E01AE5E" w14:textId="77777777" w:rsidR="00FA332C" w:rsidRPr="005830CF" w:rsidRDefault="00FA332C" w:rsidP="00A11972">
      <w:pPr>
        <w:spacing w:line="360" w:lineRule="auto"/>
      </w:pPr>
    </w:p>
    <w:sectPr w:rsidR="00FA332C" w:rsidRPr="0058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AF8"/>
    <w:multiLevelType w:val="multilevel"/>
    <w:tmpl w:val="FC0E3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F44E4"/>
    <w:multiLevelType w:val="multilevel"/>
    <w:tmpl w:val="2110B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8580F"/>
    <w:multiLevelType w:val="hybridMultilevel"/>
    <w:tmpl w:val="3152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49C"/>
    <w:multiLevelType w:val="multilevel"/>
    <w:tmpl w:val="08B8F7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F54A05"/>
    <w:multiLevelType w:val="multilevel"/>
    <w:tmpl w:val="C3529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D05695"/>
    <w:multiLevelType w:val="multilevel"/>
    <w:tmpl w:val="919CB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B03A3C"/>
    <w:multiLevelType w:val="multilevel"/>
    <w:tmpl w:val="8F204E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B960A7"/>
    <w:multiLevelType w:val="hybridMultilevel"/>
    <w:tmpl w:val="CF24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766C"/>
    <w:multiLevelType w:val="multilevel"/>
    <w:tmpl w:val="9808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26644F"/>
    <w:multiLevelType w:val="multilevel"/>
    <w:tmpl w:val="FD4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C15F23"/>
    <w:multiLevelType w:val="multilevel"/>
    <w:tmpl w:val="1C009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7E31D5"/>
    <w:multiLevelType w:val="multilevel"/>
    <w:tmpl w:val="F3B04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A8768A8"/>
    <w:multiLevelType w:val="hybridMultilevel"/>
    <w:tmpl w:val="C4F46864"/>
    <w:lvl w:ilvl="0" w:tplc="7DB86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EA"/>
    <w:rsid w:val="00012596"/>
    <w:rsid w:val="000230CF"/>
    <w:rsid w:val="00026C53"/>
    <w:rsid w:val="00057B4C"/>
    <w:rsid w:val="00060167"/>
    <w:rsid w:val="00093A46"/>
    <w:rsid w:val="00094E52"/>
    <w:rsid w:val="000A7019"/>
    <w:rsid w:val="000C33E6"/>
    <w:rsid w:val="000E36E1"/>
    <w:rsid w:val="000E42AA"/>
    <w:rsid w:val="000F281D"/>
    <w:rsid w:val="001001E8"/>
    <w:rsid w:val="001201F9"/>
    <w:rsid w:val="001268CE"/>
    <w:rsid w:val="0015349D"/>
    <w:rsid w:val="0016272B"/>
    <w:rsid w:val="001A06DA"/>
    <w:rsid w:val="001F343B"/>
    <w:rsid w:val="001F78D8"/>
    <w:rsid w:val="002003DF"/>
    <w:rsid w:val="00213B43"/>
    <w:rsid w:val="0022327E"/>
    <w:rsid w:val="00224EB3"/>
    <w:rsid w:val="00227564"/>
    <w:rsid w:val="0023665B"/>
    <w:rsid w:val="002453F8"/>
    <w:rsid w:val="00254CD9"/>
    <w:rsid w:val="002564CC"/>
    <w:rsid w:val="002663D2"/>
    <w:rsid w:val="00280610"/>
    <w:rsid w:val="00281270"/>
    <w:rsid w:val="00285571"/>
    <w:rsid w:val="002856CC"/>
    <w:rsid w:val="002872AF"/>
    <w:rsid w:val="002B6A09"/>
    <w:rsid w:val="002C2195"/>
    <w:rsid w:val="002E7444"/>
    <w:rsid w:val="003012C9"/>
    <w:rsid w:val="00306EB9"/>
    <w:rsid w:val="00322E40"/>
    <w:rsid w:val="003304F6"/>
    <w:rsid w:val="00331935"/>
    <w:rsid w:val="00352FED"/>
    <w:rsid w:val="003538B6"/>
    <w:rsid w:val="00385C20"/>
    <w:rsid w:val="00396086"/>
    <w:rsid w:val="003C372B"/>
    <w:rsid w:val="003C40C1"/>
    <w:rsid w:val="003F2818"/>
    <w:rsid w:val="003F3731"/>
    <w:rsid w:val="003F685E"/>
    <w:rsid w:val="00404BAB"/>
    <w:rsid w:val="00423E97"/>
    <w:rsid w:val="00433C4C"/>
    <w:rsid w:val="00435D95"/>
    <w:rsid w:val="0045323E"/>
    <w:rsid w:val="004571C3"/>
    <w:rsid w:val="00460CFE"/>
    <w:rsid w:val="00461A32"/>
    <w:rsid w:val="00464981"/>
    <w:rsid w:val="00480D7B"/>
    <w:rsid w:val="00481147"/>
    <w:rsid w:val="004B7DEA"/>
    <w:rsid w:val="004C28C8"/>
    <w:rsid w:val="004D0525"/>
    <w:rsid w:val="004E3228"/>
    <w:rsid w:val="00501ED3"/>
    <w:rsid w:val="005021CD"/>
    <w:rsid w:val="0050278E"/>
    <w:rsid w:val="005120BB"/>
    <w:rsid w:val="0056268A"/>
    <w:rsid w:val="0056301A"/>
    <w:rsid w:val="005822F2"/>
    <w:rsid w:val="005830CF"/>
    <w:rsid w:val="0058706E"/>
    <w:rsid w:val="0058761B"/>
    <w:rsid w:val="0059512A"/>
    <w:rsid w:val="00597C8F"/>
    <w:rsid w:val="005C01ED"/>
    <w:rsid w:val="005C63C8"/>
    <w:rsid w:val="005D59A1"/>
    <w:rsid w:val="005E2EE9"/>
    <w:rsid w:val="005E5E60"/>
    <w:rsid w:val="006215C8"/>
    <w:rsid w:val="006244BF"/>
    <w:rsid w:val="0062634C"/>
    <w:rsid w:val="00635A45"/>
    <w:rsid w:val="006535FE"/>
    <w:rsid w:val="006606FD"/>
    <w:rsid w:val="00675775"/>
    <w:rsid w:val="00685A61"/>
    <w:rsid w:val="006A4445"/>
    <w:rsid w:val="006B04EE"/>
    <w:rsid w:val="006B44E0"/>
    <w:rsid w:val="006D2CB5"/>
    <w:rsid w:val="006E2E4A"/>
    <w:rsid w:val="006F155A"/>
    <w:rsid w:val="007154B5"/>
    <w:rsid w:val="007349B4"/>
    <w:rsid w:val="0074141A"/>
    <w:rsid w:val="0074173A"/>
    <w:rsid w:val="00747091"/>
    <w:rsid w:val="007715B5"/>
    <w:rsid w:val="007726DF"/>
    <w:rsid w:val="007849C0"/>
    <w:rsid w:val="00785083"/>
    <w:rsid w:val="00795590"/>
    <w:rsid w:val="00797C60"/>
    <w:rsid w:val="007A4DF6"/>
    <w:rsid w:val="007C3059"/>
    <w:rsid w:val="007D3167"/>
    <w:rsid w:val="007D5040"/>
    <w:rsid w:val="007E0277"/>
    <w:rsid w:val="007F413E"/>
    <w:rsid w:val="008027C0"/>
    <w:rsid w:val="0084170F"/>
    <w:rsid w:val="008576D1"/>
    <w:rsid w:val="00861A3B"/>
    <w:rsid w:val="008655DA"/>
    <w:rsid w:val="00872975"/>
    <w:rsid w:val="00880746"/>
    <w:rsid w:val="00881492"/>
    <w:rsid w:val="008A1387"/>
    <w:rsid w:val="008C2DB2"/>
    <w:rsid w:val="008C7D9F"/>
    <w:rsid w:val="008D089D"/>
    <w:rsid w:val="008E1953"/>
    <w:rsid w:val="00935044"/>
    <w:rsid w:val="00945E74"/>
    <w:rsid w:val="00947E78"/>
    <w:rsid w:val="009516A9"/>
    <w:rsid w:val="00962FEA"/>
    <w:rsid w:val="0096714F"/>
    <w:rsid w:val="00974124"/>
    <w:rsid w:val="00980FB4"/>
    <w:rsid w:val="0099589F"/>
    <w:rsid w:val="009A1055"/>
    <w:rsid w:val="009A17C2"/>
    <w:rsid w:val="009A3CB1"/>
    <w:rsid w:val="009B01FF"/>
    <w:rsid w:val="009F4BF7"/>
    <w:rsid w:val="009F6DE6"/>
    <w:rsid w:val="00A11441"/>
    <w:rsid w:val="00A114A6"/>
    <w:rsid w:val="00A11972"/>
    <w:rsid w:val="00A142EA"/>
    <w:rsid w:val="00A30190"/>
    <w:rsid w:val="00A31C9C"/>
    <w:rsid w:val="00AA6FC7"/>
    <w:rsid w:val="00AE5017"/>
    <w:rsid w:val="00B07F4E"/>
    <w:rsid w:val="00B11192"/>
    <w:rsid w:val="00B311BB"/>
    <w:rsid w:val="00B47914"/>
    <w:rsid w:val="00B47F33"/>
    <w:rsid w:val="00B51B79"/>
    <w:rsid w:val="00B5380C"/>
    <w:rsid w:val="00B90117"/>
    <w:rsid w:val="00BA3DAB"/>
    <w:rsid w:val="00BB48E3"/>
    <w:rsid w:val="00BB7281"/>
    <w:rsid w:val="00BC4403"/>
    <w:rsid w:val="00BC6D76"/>
    <w:rsid w:val="00BD1298"/>
    <w:rsid w:val="00BD2FD7"/>
    <w:rsid w:val="00BD56FD"/>
    <w:rsid w:val="00BE68F7"/>
    <w:rsid w:val="00BE7A38"/>
    <w:rsid w:val="00BF06B2"/>
    <w:rsid w:val="00BF148C"/>
    <w:rsid w:val="00C217C9"/>
    <w:rsid w:val="00C374E5"/>
    <w:rsid w:val="00C406AF"/>
    <w:rsid w:val="00C6274A"/>
    <w:rsid w:val="00C6521E"/>
    <w:rsid w:val="00C72D94"/>
    <w:rsid w:val="00C8660D"/>
    <w:rsid w:val="00C93CEB"/>
    <w:rsid w:val="00CA66B6"/>
    <w:rsid w:val="00CB18BC"/>
    <w:rsid w:val="00CB516C"/>
    <w:rsid w:val="00CC4985"/>
    <w:rsid w:val="00CF7D69"/>
    <w:rsid w:val="00D002D7"/>
    <w:rsid w:val="00D01144"/>
    <w:rsid w:val="00D201F9"/>
    <w:rsid w:val="00D20F0A"/>
    <w:rsid w:val="00D2544D"/>
    <w:rsid w:val="00D26C70"/>
    <w:rsid w:val="00D4647E"/>
    <w:rsid w:val="00D47136"/>
    <w:rsid w:val="00D66D02"/>
    <w:rsid w:val="00D67738"/>
    <w:rsid w:val="00D67DB7"/>
    <w:rsid w:val="00D914A2"/>
    <w:rsid w:val="00D9711E"/>
    <w:rsid w:val="00DA5F04"/>
    <w:rsid w:val="00DB5A24"/>
    <w:rsid w:val="00DC2697"/>
    <w:rsid w:val="00DD4C59"/>
    <w:rsid w:val="00DD66FA"/>
    <w:rsid w:val="00DD77DE"/>
    <w:rsid w:val="00DD7A77"/>
    <w:rsid w:val="00DE5B82"/>
    <w:rsid w:val="00E1135F"/>
    <w:rsid w:val="00E35D18"/>
    <w:rsid w:val="00E37718"/>
    <w:rsid w:val="00E5054D"/>
    <w:rsid w:val="00E75122"/>
    <w:rsid w:val="00E814B2"/>
    <w:rsid w:val="00E92B2F"/>
    <w:rsid w:val="00E94706"/>
    <w:rsid w:val="00E9675C"/>
    <w:rsid w:val="00EB2737"/>
    <w:rsid w:val="00ED489D"/>
    <w:rsid w:val="00EF7DB7"/>
    <w:rsid w:val="00F02A37"/>
    <w:rsid w:val="00F24621"/>
    <w:rsid w:val="00F31223"/>
    <w:rsid w:val="00F31F88"/>
    <w:rsid w:val="00F32146"/>
    <w:rsid w:val="00F408E9"/>
    <w:rsid w:val="00F62D1B"/>
    <w:rsid w:val="00F80E93"/>
    <w:rsid w:val="00FA332C"/>
    <w:rsid w:val="00FF390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C627"/>
  <w15:docId w15:val="{92D9EA7F-1E23-483B-91D4-C9E4BCC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7DEA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4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7DEA"/>
    <w:rPr>
      <w:rFonts w:ascii="Arial" w:eastAsia="Times New Roman" w:hAnsi="Arial" w:cs="Arial"/>
      <w:b/>
      <w:bCs/>
      <w:szCs w:val="24"/>
      <w:u w:val="single"/>
    </w:rPr>
  </w:style>
  <w:style w:type="paragraph" w:styleId="Odsekzoznamu">
    <w:name w:val="List Paragraph"/>
    <w:basedOn w:val="Normlny"/>
    <w:uiPriority w:val="34"/>
    <w:qFormat/>
    <w:rsid w:val="004B7DEA"/>
    <w:pPr>
      <w:ind w:left="720"/>
      <w:contextualSpacing/>
    </w:pPr>
  </w:style>
  <w:style w:type="paragraph" w:customStyle="1" w:styleId="Standard">
    <w:name w:val="Standard"/>
    <w:rsid w:val="00461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Mriekatabuky">
    <w:name w:val="Table Grid"/>
    <w:basedOn w:val="Normlnatabuka"/>
    <w:uiPriority w:val="39"/>
    <w:rsid w:val="0046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DD66FA"/>
    <w:pPr>
      <w:spacing w:after="200"/>
    </w:pPr>
    <w:rPr>
      <w:b/>
      <w:iCs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34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C93CEB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PtaChar">
    <w:name w:val="Päta Char"/>
    <w:basedOn w:val="Predvolenpsmoodseku"/>
    <w:link w:val="Pta"/>
    <w:uiPriority w:val="99"/>
    <w:rsid w:val="00C93CE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iln">
    <w:name w:val="Strong"/>
    <w:basedOn w:val="Predvolenpsmoodseku"/>
    <w:uiPriority w:val="22"/>
    <w:qFormat/>
    <w:rsid w:val="00C93CEB"/>
    <w:rPr>
      <w:b/>
      <w:bCs/>
    </w:rPr>
  </w:style>
  <w:style w:type="paragraph" w:styleId="Normlnywebov">
    <w:name w:val="Normal (Web)"/>
    <w:basedOn w:val="Normlny"/>
    <w:uiPriority w:val="99"/>
    <w:unhideWhenUsed/>
    <w:rsid w:val="0074709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Predvolenpsmoodseku"/>
    <w:rsid w:val="00747091"/>
  </w:style>
  <w:style w:type="character" w:styleId="Zvraznenie">
    <w:name w:val="Emphasis"/>
    <w:uiPriority w:val="20"/>
    <w:qFormat/>
    <w:rsid w:val="0074709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A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A77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lny"/>
    <w:rsid w:val="00E9675C"/>
    <w:pPr>
      <w:spacing w:before="100" w:beforeAutospacing="1" w:after="100" w:afterAutospacing="1"/>
    </w:pPr>
    <w:rPr>
      <w:lang w:val="en-US"/>
    </w:rPr>
  </w:style>
  <w:style w:type="character" w:customStyle="1" w:styleId="markv30w0ar6v">
    <w:name w:val="markv30w0ar6v"/>
    <w:rsid w:val="009F6DE6"/>
  </w:style>
  <w:style w:type="character" w:customStyle="1" w:styleId="tlid-translation">
    <w:name w:val="tlid-translation"/>
    <w:rsid w:val="009F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isk%20Google\Pracovna%20plocha_SPU%20PC\sprava%202019%20KZV%20pomocn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Medzin&#225;rodn&#233;%20vzdel&#225;vacie%20projekty\Medzin&#225;rodn&#233;%20vzdel&#225;vacie%20projekty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Medzin&#225;rodn&#233;%20vzdel&#225;vacie%20projekty\Medzin&#225;rodn&#233;%20vzdel&#225;vacie%20projekty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Medzin&#225;rodn&#233;%20vzdel&#225;vacie%20projekty\Medzin&#225;rodn&#233;%20vzdel&#225;vacie%20projekty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Medzin&#225;rodn&#233;%20vzdel&#225;vacie%20projekty\Medzin&#225;rodn&#233;%20vzdel&#225;vacie%20projekty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sk-SK" sz="1050"/>
              <a:t>Medziročný vývoj počtu zrealizovaných mobilít Erasmus+ KA103 (vyslaní študenti/zamestnanci SPU)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4098573281452662E-2"/>
                  <c:y val="6.864007791459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692607003891051E-2"/>
                  <c:y val="7.550408570605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692607003891051E-2"/>
                  <c:y val="5.49120623316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346303501945526E-2"/>
                  <c:y val="3.7752042853027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10505836575779E-2"/>
                  <c:y val="5.8344066227406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504539559014265E-2"/>
                  <c:y val="5.148005843594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Hárok1!$B$7:$B$12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2018/2019</c:v>
                </c:pt>
              </c:strCache>
            </c:strRef>
          </c:cat>
          <c:val>
            <c:numRef>
              <c:f>Hárok1!$C$7:$C$12</c:f>
              <c:numCache>
                <c:formatCode>General</c:formatCode>
                <c:ptCount val="6"/>
                <c:pt idx="0">
                  <c:v>217</c:v>
                </c:pt>
                <c:pt idx="1">
                  <c:v>258</c:v>
                </c:pt>
                <c:pt idx="2">
                  <c:v>259</c:v>
                </c:pt>
                <c:pt idx="3">
                  <c:v>270</c:v>
                </c:pt>
                <c:pt idx="4">
                  <c:v>288</c:v>
                </c:pt>
                <c:pt idx="5">
                  <c:v>282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9792608"/>
        <c:axId val="-1659787168"/>
      </c:lineChart>
      <c:catAx>
        <c:axId val="-165979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659787168"/>
        <c:crosses val="autoZero"/>
        <c:auto val="1"/>
        <c:lblAlgn val="ctr"/>
        <c:lblOffset val="100"/>
        <c:noMultiLvlLbl val="0"/>
      </c:catAx>
      <c:valAx>
        <c:axId val="-1659787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165979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050" b="1"/>
              <a:t>Medziročný</a:t>
            </a:r>
            <a:r>
              <a:rPr lang="sk-SK" sz="1050" b="1" baseline="0"/>
              <a:t> vývoj počtu prijatých študentov/zamestnancov cez program Erasmus+ KA103</a:t>
            </a:r>
            <a:endParaRPr lang="sk-SK" sz="1050" b="1"/>
          </a:p>
        </c:rich>
      </c:tx>
      <c:layout>
        <c:manualLayout>
          <c:xMode val="edge"/>
          <c:yMode val="edge"/>
          <c:x val="7.9999999999999988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247594050743664E-2"/>
          <c:y val="0.17592592592592593"/>
          <c:w val="0.89019685039370078"/>
          <c:h val="0.73577136191309422"/>
        </c:manualLayout>
      </c:layout>
      <c:lineChart>
        <c:grouping val="standard"/>
        <c:varyColors val="0"/>
        <c:ser>
          <c:idx val="0"/>
          <c:order val="0"/>
          <c:tx>
            <c:v>prichádzajúci študenti 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306740878169447E-2"/>
                  <c:y val="5.0988794216125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174904942965777E-2"/>
                  <c:y val="3.4234506738243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Hárok1!$J$6:$J$11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2018/2019</c:v>
                </c:pt>
              </c:strCache>
            </c:strRef>
          </c:cat>
          <c:val>
            <c:numRef>
              <c:f>Hárok1!$K$6:$K$11</c:f>
              <c:numCache>
                <c:formatCode>General</c:formatCode>
                <c:ptCount val="6"/>
                <c:pt idx="0">
                  <c:v>96</c:v>
                </c:pt>
                <c:pt idx="1">
                  <c:v>59</c:v>
                </c:pt>
                <c:pt idx="2">
                  <c:v>65</c:v>
                </c:pt>
                <c:pt idx="3">
                  <c:v>75</c:v>
                </c:pt>
                <c:pt idx="4">
                  <c:v>113</c:v>
                </c:pt>
                <c:pt idx="5">
                  <c:v>89</c:v>
                </c:pt>
              </c:numCache>
            </c:numRef>
          </c:val>
          <c:smooth val="0"/>
        </c:ser>
        <c:ser>
          <c:idx val="1"/>
          <c:order val="1"/>
          <c:tx>
            <c:v>prichádzajúci zamestnanci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727891156462608E-2"/>
                  <c:y val="-5.089912906826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5196451204147E-2"/>
                  <c:y val="4.0450508390623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Hárok1!$J$6:$J$11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2018/2019</c:v>
                </c:pt>
              </c:strCache>
            </c:strRef>
          </c:cat>
          <c:val>
            <c:numRef>
              <c:f>Hárok1!$L$6:$L$11</c:f>
              <c:numCache>
                <c:formatCode>General</c:formatCode>
                <c:ptCount val="6"/>
                <c:pt idx="0">
                  <c:v>97</c:v>
                </c:pt>
                <c:pt idx="1">
                  <c:v>72</c:v>
                </c:pt>
                <c:pt idx="2">
                  <c:v>116</c:v>
                </c:pt>
                <c:pt idx="3">
                  <c:v>105</c:v>
                </c:pt>
                <c:pt idx="4">
                  <c:v>96</c:v>
                </c:pt>
                <c:pt idx="5">
                  <c:v>53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659784992"/>
        <c:axId val="-1659799680"/>
      </c:lineChart>
      <c:catAx>
        <c:axId val="-165978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9680"/>
        <c:crosses val="autoZero"/>
        <c:auto val="1"/>
        <c:lblAlgn val="ctr"/>
        <c:lblOffset val="100"/>
        <c:noMultiLvlLbl val="0"/>
      </c:catAx>
      <c:valAx>
        <c:axId val="-165979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8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38100">
              <a:solidFill>
                <a:srgbClr val="92D050"/>
              </a:solidFill>
            </a:ln>
          </c:spPr>
          <c:marker>
            <c:spPr>
              <a:ln w="38100">
                <a:solidFill>
                  <a:srgbClr val="92D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7"/>
              <c:pt idx="0">
                <c:v>2013</c:v>
              </c:pt>
              <c:pt idx="1">
                <c:v>2014</c:v>
              </c:pt>
              <c:pt idx="2">
                <c:v>2015</c:v>
              </c:pt>
              <c:pt idx="3">
                <c:v>2016</c:v>
              </c:pt>
              <c:pt idx="4">
                <c:v>2017</c:v>
              </c:pt>
              <c:pt idx="5">
                <c:v>2018</c:v>
              </c:pt>
              <c:pt idx="6">
                <c:v>2019</c:v>
              </c:pt>
            </c:numLit>
          </c:cat>
          <c:val>
            <c:numRef>
              <c:f>Hárok1!$C$19:$I$19</c:f>
              <c:numCache>
                <c:formatCode>General</c:formatCode>
                <c:ptCount val="7"/>
                <c:pt idx="0">
                  <c:v>51</c:v>
                </c:pt>
                <c:pt idx="1">
                  <c:v>59</c:v>
                </c:pt>
                <c:pt idx="2">
                  <c:v>65</c:v>
                </c:pt>
                <c:pt idx="3">
                  <c:v>62</c:v>
                </c:pt>
                <c:pt idx="4">
                  <c:v>68</c:v>
                </c:pt>
                <c:pt idx="5">
                  <c:v>80</c:v>
                </c:pt>
                <c:pt idx="6">
                  <c:v>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59787712"/>
        <c:axId val="-1659792064"/>
      </c:lineChart>
      <c:catAx>
        <c:axId val="-165978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59792064"/>
        <c:crosses val="autoZero"/>
        <c:auto val="1"/>
        <c:lblAlgn val="ctr"/>
        <c:lblOffset val="100"/>
        <c:noMultiLvlLbl val="0"/>
      </c:catAx>
      <c:valAx>
        <c:axId val="-16597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59787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'Projekty 2018'!$B$77:$B$82</c:f>
              <c:strCache>
                <c:ptCount val="6"/>
                <c:pt idx="0">
                  <c:v>FAPZ</c:v>
                </c:pt>
                <c:pt idx="1">
                  <c:v>FBP</c:v>
                </c:pt>
                <c:pt idx="2">
                  <c:v>FEM</c:v>
                </c:pt>
                <c:pt idx="3">
                  <c:v>FEŠRR</c:v>
                </c:pt>
                <c:pt idx="4">
                  <c:v>FZKI</c:v>
                </c:pt>
                <c:pt idx="5">
                  <c:v>TF</c:v>
                </c:pt>
              </c:strCache>
            </c:strRef>
          </c:cat>
          <c:val>
            <c:numRef>
              <c:f>'Projekty 2018'!$C$77:$C$82</c:f>
              <c:numCache>
                <c:formatCode>0%</c:formatCode>
                <c:ptCount val="6"/>
                <c:pt idx="0">
                  <c:v>3.3630138976549317E-2</c:v>
                </c:pt>
                <c:pt idx="1">
                  <c:v>0</c:v>
                </c:pt>
                <c:pt idx="2">
                  <c:v>2.6362573229048156E-2</c:v>
                </c:pt>
                <c:pt idx="3">
                  <c:v>0.23613332546382462</c:v>
                </c:pt>
                <c:pt idx="4">
                  <c:v>1.8798952686671977E-2</c:v>
                </c:pt>
                <c:pt idx="5">
                  <c:v>0.68507500964390589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'Projekty 2018'!$B$92:$B$97</c:f>
              <c:strCache>
                <c:ptCount val="6"/>
                <c:pt idx="0">
                  <c:v>FAPZ</c:v>
                </c:pt>
                <c:pt idx="1">
                  <c:v>FBP</c:v>
                </c:pt>
                <c:pt idx="2">
                  <c:v>FEM</c:v>
                </c:pt>
                <c:pt idx="3">
                  <c:v>FEŠRR</c:v>
                </c:pt>
                <c:pt idx="4">
                  <c:v>FZKI</c:v>
                </c:pt>
                <c:pt idx="5">
                  <c:v>TF</c:v>
                </c:pt>
              </c:strCache>
            </c:strRef>
          </c:cat>
          <c:val>
            <c:numRef>
              <c:f>'Projekty 2018'!$C$92:$C$97</c:f>
              <c:numCache>
                <c:formatCode>#,##0.00</c:formatCode>
                <c:ptCount val="6"/>
                <c:pt idx="0">
                  <c:v>161.21212121212122</c:v>
                </c:pt>
                <c:pt idx="1">
                  <c:v>0</c:v>
                </c:pt>
                <c:pt idx="2">
                  <c:v>111.70535714285714</c:v>
                </c:pt>
                <c:pt idx="3">
                  <c:v>3028.7245945945947</c:v>
                </c:pt>
                <c:pt idx="4">
                  <c:v>174.93137254901961</c:v>
                </c:pt>
                <c:pt idx="5">
                  <c:v>4515.54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659790976"/>
        <c:axId val="-1659799136"/>
      </c:barChart>
      <c:catAx>
        <c:axId val="-16597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9136"/>
        <c:crosses val="autoZero"/>
        <c:auto val="1"/>
        <c:lblAlgn val="ctr"/>
        <c:lblOffset val="100"/>
        <c:noMultiLvlLbl val="0"/>
      </c:catAx>
      <c:valAx>
        <c:axId val="-165979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/>
              <a:t>SPU</a:t>
            </a:r>
            <a:r>
              <a:rPr lang="sk-SK" sz="1200" baseline="0"/>
              <a:t> Erasmus+ KA103</a:t>
            </a:r>
            <a:endParaRPr lang="en-US" sz="1200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'Projekty 2018'!$B$50:$B$56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xVal>
          <c:yVal>
            <c:numRef>
              <c:f>'Projekty 2018'!$C$50:$C$56</c:f>
              <c:numCache>
                <c:formatCode>#,##0</c:formatCode>
                <c:ptCount val="7"/>
                <c:pt idx="0">
                  <c:v>382134</c:v>
                </c:pt>
                <c:pt idx="1">
                  <c:v>494823</c:v>
                </c:pt>
                <c:pt idx="2">
                  <c:v>488464</c:v>
                </c:pt>
                <c:pt idx="3">
                  <c:v>527109</c:v>
                </c:pt>
                <c:pt idx="4">
                  <c:v>550043</c:v>
                </c:pt>
                <c:pt idx="5">
                  <c:v>641677</c:v>
                </c:pt>
                <c:pt idx="6">
                  <c:v>718704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-1659798592"/>
        <c:axId val="-1659798048"/>
      </c:scatterChart>
      <c:valAx>
        <c:axId val="-1659798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8048"/>
        <c:crosses val="autoZero"/>
        <c:crossBetween val="midCat"/>
      </c:valAx>
      <c:valAx>
        <c:axId val="-165979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8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200" baseline="0"/>
              <a:t>SPU Erasmus+ KA107</a:t>
            </a:r>
            <a:endParaRPr lang="en-US" sz="1200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'Projekty 2018'!$I$50:$I$54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xVal>
          <c:yVal>
            <c:numRef>
              <c:f>'Projekty 2018'!$J$50:$J$54</c:f>
              <c:numCache>
                <c:formatCode>#,##0</c:formatCode>
                <c:ptCount val="5"/>
                <c:pt idx="0">
                  <c:v>73305</c:v>
                </c:pt>
                <c:pt idx="1">
                  <c:v>90080</c:v>
                </c:pt>
                <c:pt idx="2">
                  <c:v>66335</c:v>
                </c:pt>
                <c:pt idx="3">
                  <c:v>170915</c:v>
                </c:pt>
                <c:pt idx="4">
                  <c:v>224140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-1659796960"/>
        <c:axId val="-1659795872"/>
      </c:scatterChart>
      <c:valAx>
        <c:axId val="-1659796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5872"/>
        <c:crosses val="autoZero"/>
        <c:crossBetween val="midCat"/>
      </c:valAx>
      <c:valAx>
        <c:axId val="-165979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659796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5F6ED-5AD2-436F-9269-791390AC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7683</Words>
  <Characters>43798</Characters>
  <Application>Microsoft Office Word</Application>
  <DocSecurity>0</DocSecurity>
  <Lines>364</Lines>
  <Paragraphs>102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Trabalikova</dc:creator>
  <cp:lastModifiedBy>Eva Trabalikova</cp:lastModifiedBy>
  <cp:revision>3</cp:revision>
  <cp:lastPrinted>2020-01-13T09:44:00Z</cp:lastPrinted>
  <dcterms:created xsi:type="dcterms:W3CDTF">2020-02-17T11:56:00Z</dcterms:created>
  <dcterms:modified xsi:type="dcterms:W3CDTF">2020-02-18T10:31:00Z</dcterms:modified>
</cp:coreProperties>
</file>